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3960849"/>
    <w:bookmarkStart w:id="1" w:name="_Toc53961874"/>
    <w:bookmarkStart w:id="2" w:name="_Toc53962255"/>
    <w:bookmarkStart w:id="3" w:name="_Toc53962309"/>
    <w:bookmarkStart w:id="4" w:name="_Toc53962415"/>
    <w:p w:rsidR="00B34E70" w:rsidRDefault="00B34E70" w:rsidP="00B34E70">
      <w:pPr>
        <w:pBdr>
          <w:bottom w:val="single" w:sz="12" w:space="0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6"/>
          <w:lang w:eastAsia="ar-SA"/>
        </w:rPr>
      </w:pPr>
      <w:r w:rsidRPr="00B34E70">
        <w:rPr>
          <w:rFonts w:ascii="Times New Roman" w:eastAsia="Times New Roman" w:hAnsi="Times New Roman" w:cs="Times New Roman"/>
          <w:sz w:val="24"/>
          <w:szCs w:val="26"/>
          <w:lang w:eastAsia="ar-SA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723pt" o:ole="">
            <v:imagedata r:id="rId5" o:title=""/>
          </v:shape>
          <o:OLEObject Type="Embed" ProgID="FoxitReader.Document" ShapeID="_x0000_i1025" DrawAspect="Content" ObjectID="_1733824777" r:id="rId6"/>
        </w:object>
      </w:r>
    </w:p>
    <w:p w:rsidR="00B34E70" w:rsidRDefault="00B34E70" w:rsidP="00EF499B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6"/>
          <w:lang w:eastAsia="ar-SA"/>
        </w:rPr>
      </w:pPr>
    </w:p>
    <w:p w:rsidR="00B34E70" w:rsidRDefault="00B34E70" w:rsidP="00EF499B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6"/>
          <w:lang w:eastAsia="ar-SA"/>
        </w:rPr>
      </w:pPr>
    </w:p>
    <w:p w:rsidR="00A67087" w:rsidRPr="00A67087" w:rsidRDefault="00A67087" w:rsidP="00EF499B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6"/>
          <w:lang w:eastAsia="ar-SA"/>
        </w:rPr>
      </w:pPr>
      <w:r w:rsidRPr="00A67087">
        <w:rPr>
          <w:rFonts w:ascii="Times New Roman" w:eastAsia="Times New Roman" w:hAnsi="Times New Roman" w:cs="Times New Roman"/>
          <w:sz w:val="24"/>
          <w:szCs w:val="26"/>
          <w:lang w:eastAsia="ar-SA"/>
        </w:rPr>
        <w:t>УПРАВЛЕНИЕ ОБЩЕГО И ДОШКОЛЬНОГО ОБРАЗОВАНИЯ</w:t>
      </w:r>
    </w:p>
    <w:p w:rsidR="00A67087" w:rsidRPr="00A67087" w:rsidRDefault="00A67087" w:rsidP="00A67087">
      <w:pPr>
        <w:pBdr>
          <w:bottom w:val="single" w:sz="12" w:space="0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6"/>
          <w:lang w:eastAsia="ar-SA"/>
        </w:rPr>
      </w:pPr>
      <w:r w:rsidRPr="00A67087">
        <w:rPr>
          <w:rFonts w:ascii="Times New Roman" w:eastAsia="Times New Roman" w:hAnsi="Times New Roman" w:cs="Times New Roman"/>
          <w:sz w:val="24"/>
          <w:szCs w:val="26"/>
          <w:lang w:eastAsia="ar-SA"/>
        </w:rPr>
        <w:t>АДМИНИСТРАЦИИ ГОРОДА НОРИЛЬСКА</w:t>
      </w:r>
    </w:p>
    <w:p w:rsidR="00A67087" w:rsidRPr="00A67087" w:rsidRDefault="00A67087" w:rsidP="00A67087">
      <w:pPr>
        <w:pBdr>
          <w:bottom w:val="single" w:sz="12" w:space="0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6"/>
          <w:lang w:eastAsia="ar-SA"/>
        </w:rPr>
      </w:pPr>
      <w:r w:rsidRPr="00A67087">
        <w:rPr>
          <w:rFonts w:ascii="Times New Roman" w:eastAsia="Times New Roman" w:hAnsi="Times New Roman" w:cs="Times New Roman"/>
          <w:sz w:val="24"/>
          <w:szCs w:val="26"/>
          <w:lang w:eastAsia="ar-SA"/>
        </w:rPr>
        <w:t>МУНИЦИПАЛЬНОЕ БЮДЖЕТНОЕ ДОШКОЛЬНОЕ ОБРАЗОВАТЕЛЬНОЕ УЧРЕЖДЕНИЕ «ДЕТСКИЙ САД № 4 «КОЛОКОЛЬЧИК»  (МБДОУ «ДС № 4 «КОЛОКОЛЬЧИК»)</w:t>
      </w:r>
    </w:p>
    <w:p w:rsidR="00A67087" w:rsidRPr="00A67087" w:rsidRDefault="00A67087" w:rsidP="00A6708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A67087">
        <w:rPr>
          <w:rFonts w:ascii="Times New Roman" w:eastAsia="Times New Roman" w:hAnsi="Times New Roman" w:cs="Times New Roman"/>
          <w:sz w:val="16"/>
          <w:szCs w:val="16"/>
          <w:lang w:eastAsia="ar-SA"/>
        </w:rPr>
        <w:sym w:font="Wingdings" w:char="002A"/>
      </w:r>
      <w:r w:rsidRPr="00A67087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 663330 Красноярский край, г. Норильск, район Талнах, ул.  Горняков, 13 /</w:t>
      </w:r>
      <w:r w:rsidRPr="00A67087">
        <w:rPr>
          <w:rFonts w:ascii="Times New Roman" w:eastAsia="Times New Roman" w:hAnsi="Times New Roman" w:cs="Times New Roman"/>
          <w:i/>
          <w:iCs/>
          <w:sz w:val="16"/>
          <w:szCs w:val="16"/>
          <w:lang w:eastAsia="ar-SA"/>
        </w:rPr>
        <w:t xml:space="preserve"> </w:t>
      </w:r>
      <w:r w:rsidRPr="00A67087">
        <w:rPr>
          <w:rFonts w:ascii="Times New Roman" w:eastAsia="Times New Roman" w:hAnsi="Times New Roman" w:cs="Times New Roman"/>
          <w:iCs/>
          <w:sz w:val="16"/>
          <w:szCs w:val="16"/>
          <w:lang w:eastAsia="ar-SA"/>
        </w:rPr>
        <w:t xml:space="preserve">факс </w:t>
      </w:r>
      <w:r w:rsidRPr="00A67087">
        <w:rPr>
          <w:rFonts w:ascii="Times New Roman" w:eastAsia="Times New Roman" w:hAnsi="Times New Roman" w:cs="Times New Roman"/>
          <w:i/>
          <w:iCs/>
          <w:sz w:val="16"/>
          <w:szCs w:val="16"/>
          <w:lang w:eastAsia="ar-SA"/>
        </w:rPr>
        <w:t>(3919) 37</w:t>
      </w:r>
      <w:r w:rsidRPr="00A67087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– 13 - 42 Е-</w:t>
      </w:r>
      <w:r w:rsidRPr="00A67087">
        <w:rPr>
          <w:rFonts w:ascii="Times New Roman" w:eastAsia="Times New Roman" w:hAnsi="Times New Roman" w:cs="Times New Roman"/>
          <w:sz w:val="16"/>
          <w:szCs w:val="16"/>
          <w:lang w:val="en-US" w:eastAsia="ar-SA"/>
        </w:rPr>
        <w:t>mail</w:t>
      </w:r>
      <w:r w:rsidRPr="00A67087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: </w:t>
      </w:r>
      <w:hyperlink r:id="rId7" w:history="1">
        <w:r w:rsidRPr="00A67087">
          <w:rPr>
            <w:rFonts w:ascii="Times New Roman" w:eastAsia="Times New Roman" w:hAnsi="Times New Roman" w:cs="Times New Roman"/>
            <w:sz w:val="16"/>
            <w:szCs w:val="16"/>
            <w:u w:val="single"/>
            <w:lang w:val="en-US" w:eastAsia="ar-SA"/>
          </w:rPr>
          <w:t>mdou</w:t>
        </w:r>
        <w:r w:rsidRPr="00A67087">
          <w:rPr>
            <w:rFonts w:ascii="Times New Roman" w:eastAsia="Times New Roman" w:hAnsi="Times New Roman" w:cs="Times New Roman"/>
            <w:sz w:val="16"/>
            <w:szCs w:val="16"/>
            <w:u w:val="single"/>
            <w:lang w:eastAsia="ar-SA"/>
          </w:rPr>
          <w:t>4@</w:t>
        </w:r>
        <w:r w:rsidRPr="00A67087">
          <w:rPr>
            <w:rFonts w:ascii="Times New Roman" w:eastAsia="Times New Roman" w:hAnsi="Times New Roman" w:cs="Times New Roman"/>
            <w:sz w:val="16"/>
            <w:szCs w:val="16"/>
            <w:u w:val="single"/>
            <w:lang w:val="en-US" w:eastAsia="ar-SA"/>
          </w:rPr>
          <w:t>norcom</w:t>
        </w:r>
        <w:r w:rsidRPr="00A67087">
          <w:rPr>
            <w:rFonts w:ascii="Times New Roman" w:eastAsia="Times New Roman" w:hAnsi="Times New Roman" w:cs="Times New Roman"/>
            <w:sz w:val="16"/>
            <w:szCs w:val="16"/>
            <w:u w:val="single"/>
            <w:lang w:eastAsia="ar-SA"/>
          </w:rPr>
          <w:t>.</w:t>
        </w:r>
        <w:proofErr w:type="spellStart"/>
        <w:r w:rsidRPr="00A67087">
          <w:rPr>
            <w:rFonts w:ascii="Times New Roman" w:eastAsia="Times New Roman" w:hAnsi="Times New Roman" w:cs="Times New Roman"/>
            <w:sz w:val="16"/>
            <w:szCs w:val="16"/>
            <w:u w:val="single"/>
            <w:lang w:val="en-US" w:eastAsia="ar-SA"/>
          </w:rPr>
          <w:t>ru</w:t>
        </w:r>
        <w:proofErr w:type="spellEnd"/>
      </w:hyperlink>
    </w:p>
    <w:p w:rsidR="00A67087" w:rsidRPr="00A67087" w:rsidRDefault="00A67087" w:rsidP="00A6708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A67087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ОГРН 1022401630921, </w:t>
      </w:r>
      <w:r w:rsidRPr="00A67087">
        <w:rPr>
          <w:rFonts w:ascii="Times New Roman" w:eastAsia="Times New Roman" w:hAnsi="Times New Roman" w:cs="Times New Roman"/>
          <w:color w:val="000000"/>
          <w:sz w:val="16"/>
          <w:szCs w:val="16"/>
          <w:lang w:eastAsia="ar-SA"/>
        </w:rPr>
        <w:t xml:space="preserve">ОКПО 58802069, </w:t>
      </w:r>
      <w:r w:rsidRPr="00A67087">
        <w:rPr>
          <w:rFonts w:ascii="Times New Roman" w:eastAsia="Times New Roman" w:hAnsi="Times New Roman" w:cs="Times New Roman"/>
          <w:sz w:val="16"/>
          <w:szCs w:val="16"/>
          <w:lang w:eastAsia="ar-SA"/>
        </w:rPr>
        <w:t>ИНН</w:t>
      </w:r>
      <w:r w:rsidRPr="00A67087">
        <w:rPr>
          <w:rFonts w:ascii="Times New Roman" w:eastAsia="Times New Roman" w:hAnsi="Times New Roman" w:cs="Times New Roman"/>
          <w:color w:val="000000"/>
          <w:sz w:val="16"/>
          <w:szCs w:val="16"/>
          <w:lang w:eastAsia="ar-SA"/>
        </w:rPr>
        <w:t xml:space="preserve">/КПП </w:t>
      </w:r>
      <w:r w:rsidRPr="00A67087">
        <w:rPr>
          <w:rFonts w:ascii="Times New Roman" w:eastAsia="Times New Roman" w:hAnsi="Times New Roman" w:cs="Times New Roman"/>
          <w:sz w:val="16"/>
          <w:szCs w:val="16"/>
          <w:lang w:eastAsia="ar-SA"/>
        </w:rPr>
        <w:t>2457051921/245701001</w:t>
      </w:r>
    </w:p>
    <w:p w:rsidR="00A67087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pPr w:leftFromText="180" w:rightFromText="180" w:vertAnchor="page" w:horzAnchor="margin" w:tblpXSpec="right" w:tblpY="4321"/>
        <w:tblW w:w="0" w:type="auto"/>
        <w:tblLook w:val="04A0" w:firstRow="1" w:lastRow="0" w:firstColumn="1" w:lastColumn="0" w:noHBand="0" w:noVBand="1"/>
      </w:tblPr>
      <w:tblGrid>
        <w:gridCol w:w="3934"/>
      </w:tblGrid>
      <w:tr w:rsidR="00B34E70" w:rsidTr="00B34E70"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B34E70" w:rsidRPr="00A67087" w:rsidRDefault="00B34E70" w:rsidP="00B34E7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6708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УТВЕРЖДЕНО</w:t>
            </w:r>
          </w:p>
          <w:p w:rsidR="00B34E70" w:rsidRPr="00A67087" w:rsidRDefault="00B34E70" w:rsidP="00B34E7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6708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приказом заведующего </w:t>
            </w:r>
          </w:p>
          <w:p w:rsidR="00B34E70" w:rsidRPr="00A67087" w:rsidRDefault="00B34E70" w:rsidP="00B34E7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6708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учреждением МБДОУ</w:t>
            </w:r>
          </w:p>
          <w:p w:rsidR="00B34E70" w:rsidRPr="00A67087" w:rsidRDefault="00B34E70" w:rsidP="00B34E7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A67087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«ДС № 4 «Колокольчик»</w:t>
            </w:r>
          </w:p>
          <w:p w:rsidR="00B34E70" w:rsidRPr="00B34E70" w:rsidRDefault="00B34E70" w:rsidP="00B34E7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34E7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________________</w:t>
            </w:r>
            <w:proofErr w:type="spellStart"/>
            <w:r w:rsidRPr="00B34E7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Е.М.Хатнюк</w:t>
            </w:r>
            <w:proofErr w:type="spellEnd"/>
          </w:p>
          <w:p w:rsidR="00B34E70" w:rsidRPr="00B34E70" w:rsidRDefault="00B34E70" w:rsidP="00B34E7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34E7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от «19» декабря 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2022 № 553</w:t>
            </w:r>
            <w:bookmarkStart w:id="5" w:name="_GoBack"/>
            <w:bookmarkEnd w:id="5"/>
          </w:p>
          <w:p w:rsidR="00B34E70" w:rsidRPr="00B34E70" w:rsidRDefault="00B34E70" w:rsidP="00B34E70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34E70" w:rsidRDefault="00B34E70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B34E70" w:rsidRDefault="00B34E70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Default="00A67087" w:rsidP="00B34E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Программа целевой модели наставничества</w:t>
      </w:r>
    </w:p>
    <w:p w:rsidR="00A67087" w:rsidRPr="008661AD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в МБДОУ «ДС № 4 «Колокольчик»</w:t>
      </w:r>
      <w:bookmarkEnd w:id="0"/>
      <w:bookmarkEnd w:id="1"/>
      <w:bookmarkEnd w:id="2"/>
      <w:bookmarkEnd w:id="3"/>
      <w:bookmarkEnd w:id="4"/>
    </w:p>
    <w:p w:rsidR="00A67087" w:rsidRPr="008661AD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Pr="008661AD">
        <w:rPr>
          <w:rFonts w:ascii="Times New Roman" w:hAnsi="Times New Roman" w:cs="Times New Roman"/>
          <w:b/>
          <w:sz w:val="26"/>
          <w:szCs w:val="26"/>
        </w:rPr>
        <w:t>Пояснительная записка.</w:t>
      </w:r>
    </w:p>
    <w:p w:rsidR="00A67087" w:rsidRPr="008661AD" w:rsidRDefault="00A67087" w:rsidP="00A67087">
      <w:pPr>
        <w:spacing w:after="0" w:line="240" w:lineRule="auto"/>
        <w:ind w:left="3954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Настоящая целевая модель наставничества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57D99">
        <w:rPr>
          <w:rFonts w:ascii="Times New Roman" w:hAnsi="Times New Roman" w:cs="Times New Roman"/>
          <w:sz w:val="26"/>
          <w:szCs w:val="26"/>
        </w:rPr>
        <w:t>МБДОУ «ДС № 4 «Колокольчик»</w:t>
      </w:r>
      <w:r w:rsidRPr="008661AD">
        <w:rPr>
          <w:rFonts w:ascii="Times New Roman" w:hAnsi="Times New Roman" w:cs="Times New Roman"/>
          <w:sz w:val="26"/>
          <w:szCs w:val="26"/>
        </w:rPr>
        <w:t xml:space="preserve">, осуществляющего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 "Современная школа", "Молодые профессионалы (Повышение  конкурентоспособности  профессионального образования)" и "Успех каждого ребенка" </w:t>
      </w:r>
      <w:hyperlink r:id="rId8">
        <w:r w:rsidRPr="008661AD">
          <w:rPr>
            <w:rStyle w:val="a4"/>
            <w:rFonts w:ascii="Times New Roman" w:hAnsi="Times New Roman" w:cs="Times New Roman"/>
            <w:sz w:val="26"/>
            <w:szCs w:val="26"/>
          </w:rPr>
          <w:t>национального проекта</w:t>
        </w:r>
      </w:hyperlink>
      <w:r w:rsidRPr="008661AD">
        <w:rPr>
          <w:rFonts w:ascii="Times New Roman" w:hAnsi="Times New Roman" w:cs="Times New Roman"/>
          <w:sz w:val="26"/>
          <w:szCs w:val="26"/>
        </w:rPr>
        <w:t xml:space="preserve"> </w:t>
      </w:r>
      <w:hyperlink r:id="rId9">
        <w:r w:rsidRPr="008661AD">
          <w:rPr>
            <w:rStyle w:val="a4"/>
            <w:rFonts w:ascii="Times New Roman" w:hAnsi="Times New Roman" w:cs="Times New Roman"/>
            <w:sz w:val="26"/>
            <w:szCs w:val="26"/>
          </w:rPr>
          <w:t>"Образование"</w:t>
        </w:r>
      </w:hyperlink>
      <w:r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Целью внедрения </w:t>
      </w:r>
      <w:r w:rsidRPr="008661AD">
        <w:rPr>
          <w:rFonts w:ascii="Times New Roman" w:hAnsi="Times New Roman" w:cs="Times New Roman"/>
          <w:sz w:val="26"/>
          <w:szCs w:val="26"/>
        </w:rPr>
        <w:t xml:space="preserve">целевой модели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</w:t>
      </w:r>
      <w:r w:rsidRPr="00457D99">
        <w:rPr>
          <w:rFonts w:ascii="Times New Roman" w:hAnsi="Times New Roman" w:cs="Times New Roman"/>
          <w:sz w:val="26"/>
          <w:szCs w:val="26"/>
        </w:rPr>
        <w:t>МБДОУ «ДС № 4 «Колокольчик»</w:t>
      </w:r>
      <w:r w:rsidRPr="008661A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661AD">
        <w:rPr>
          <w:rFonts w:ascii="Times New Roman" w:hAnsi="Times New Roman" w:cs="Times New Roman"/>
          <w:i/>
          <w:sz w:val="26"/>
          <w:szCs w:val="26"/>
        </w:rPr>
        <w:t xml:space="preserve">Создание целевой модели наставничества в </w:t>
      </w:r>
      <w:r w:rsidRPr="00457D99">
        <w:rPr>
          <w:rFonts w:ascii="Times New Roman" w:hAnsi="Times New Roman" w:cs="Times New Roman"/>
          <w:i/>
          <w:sz w:val="26"/>
          <w:szCs w:val="26"/>
        </w:rPr>
        <w:t xml:space="preserve">МБДОУ «ДС № 4 «Колокольчик» </w:t>
      </w:r>
      <w:r w:rsidRPr="008661AD">
        <w:rPr>
          <w:rFonts w:ascii="Times New Roman" w:hAnsi="Times New Roman" w:cs="Times New Roman"/>
          <w:i/>
          <w:sz w:val="26"/>
          <w:szCs w:val="26"/>
        </w:rPr>
        <w:t>позволит решить задачу адаптации учителей на рабочем месте, учитывать потребности молодых педагогов, предупреждать отток кадров, а также создавать условия для помощи всем педагогам, имеющим профессиональный дефицит.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B34E70" w:rsidRDefault="00B34E70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_Toc53960850"/>
      <w:bookmarkStart w:id="7" w:name="_Toc53961875"/>
      <w:bookmarkStart w:id="8" w:name="_Toc53962256"/>
      <w:bookmarkStart w:id="9" w:name="_Toc53962310"/>
      <w:bookmarkStart w:id="10" w:name="_Toc53962416"/>
    </w:p>
    <w:p w:rsidR="00B34E70" w:rsidRDefault="00B34E70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34E70" w:rsidRDefault="00B34E70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661AD">
        <w:rPr>
          <w:rFonts w:ascii="Times New Roman" w:hAnsi="Times New Roman" w:cs="Times New Roman"/>
          <w:b/>
          <w:bCs/>
          <w:sz w:val="26"/>
          <w:szCs w:val="26"/>
        </w:rPr>
        <w:lastRenderedPageBreak/>
        <w:t>В программе используются следующие понятия и термины.</w:t>
      </w:r>
      <w:bookmarkEnd w:id="6"/>
      <w:bookmarkEnd w:id="7"/>
      <w:bookmarkEnd w:id="8"/>
      <w:bookmarkEnd w:id="9"/>
      <w:bookmarkEnd w:id="10"/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Наставничество </w:t>
      </w:r>
      <w:r w:rsidRPr="008661AD">
        <w:rPr>
          <w:rFonts w:ascii="Times New Roman" w:hAnsi="Times New Roman" w:cs="Times New Roman"/>
          <w:sz w:val="26"/>
          <w:szCs w:val="26"/>
        </w:rPr>
        <w:t xml:space="preserve">- универсальная технология передачи опыта, знаний, формирования навыков, компетенций,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метакомпетенций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 xml:space="preserve"> и ценностей через неформальное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взаимообогащающее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 xml:space="preserve"> общение, основанное на доверии и партнерстве.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Форма наставничества </w:t>
      </w:r>
      <w:r w:rsidRPr="008661AD">
        <w:rPr>
          <w:rFonts w:ascii="Times New Roman" w:hAnsi="Times New Roman" w:cs="Times New Roman"/>
          <w:sz w:val="26"/>
          <w:szCs w:val="26"/>
        </w:rPr>
        <w:t>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Программа наставничества </w:t>
      </w:r>
      <w:r w:rsidRPr="008661AD">
        <w:rPr>
          <w:rFonts w:ascii="Times New Roman" w:hAnsi="Times New Roman" w:cs="Times New Roman"/>
          <w:sz w:val="26"/>
          <w:szCs w:val="26"/>
        </w:rPr>
        <w:t xml:space="preserve">- комплекс мероприятий и формирующих их действий, направленный на организацию взаимоотношений наставника и наставляемого в 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661AD">
        <w:rPr>
          <w:rFonts w:ascii="Times New Roman" w:hAnsi="Times New Roman" w:cs="Times New Roman"/>
          <w:sz w:val="26"/>
          <w:szCs w:val="26"/>
        </w:rPr>
        <w:t>конкретных формах для получения ожидаемых результатов.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Наставляемый </w:t>
      </w:r>
      <w:r w:rsidRPr="008661AD">
        <w:rPr>
          <w:rFonts w:ascii="Times New Roman" w:hAnsi="Times New Roman" w:cs="Times New Roman"/>
          <w:sz w:val="26"/>
          <w:szCs w:val="26"/>
        </w:rP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Наставник </w:t>
      </w:r>
      <w:r w:rsidRPr="008661AD">
        <w:rPr>
          <w:rFonts w:ascii="Times New Roman" w:hAnsi="Times New Roman" w:cs="Times New Roman"/>
          <w:sz w:val="26"/>
          <w:szCs w:val="26"/>
        </w:rPr>
        <w:t>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Координатор - </w:t>
      </w:r>
      <w:r w:rsidRPr="008661AD">
        <w:rPr>
          <w:rFonts w:ascii="Times New Roman" w:hAnsi="Times New Roman" w:cs="Times New Roman"/>
          <w:sz w:val="26"/>
          <w:szCs w:val="26"/>
        </w:rPr>
        <w:t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наставничества.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Куратор </w:t>
      </w:r>
      <w:r w:rsidRPr="008661AD">
        <w:rPr>
          <w:rFonts w:ascii="Times New Roman" w:hAnsi="Times New Roman" w:cs="Times New Roman"/>
          <w:sz w:val="26"/>
          <w:szCs w:val="26"/>
        </w:rP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Целевая модель </w:t>
      </w:r>
      <w:r w:rsidRPr="008661AD">
        <w:rPr>
          <w:rFonts w:ascii="Times New Roman" w:hAnsi="Times New Roman" w:cs="Times New Roman"/>
          <w:sz w:val="26"/>
          <w:szCs w:val="26"/>
        </w:rPr>
        <w:t>наставничества - система условий, ресурсов и процессов, необходимых для реализации программ наставничества в образовательных организациях.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Методология наставничества </w:t>
      </w:r>
      <w:r w:rsidRPr="008661AD">
        <w:rPr>
          <w:rFonts w:ascii="Times New Roman" w:hAnsi="Times New Roman" w:cs="Times New Roman"/>
          <w:sz w:val="26"/>
          <w:szCs w:val="26"/>
        </w:rPr>
        <w:t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наставляемого.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Активное слушание </w:t>
      </w:r>
      <w:r w:rsidRPr="008661AD">
        <w:rPr>
          <w:rFonts w:ascii="Times New Roman" w:hAnsi="Times New Roman" w:cs="Times New Roman"/>
          <w:sz w:val="26"/>
          <w:szCs w:val="26"/>
        </w:rPr>
        <w:t>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  соображений,  уточнения,  паузы и т.д. Применяется, в частности, в наставничестве, чтобы установить доверительные отношения между наставником и наставляемым.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661AD">
        <w:rPr>
          <w:rFonts w:ascii="Times New Roman" w:hAnsi="Times New Roman" w:cs="Times New Roman"/>
          <w:b/>
          <w:sz w:val="26"/>
          <w:szCs w:val="26"/>
        </w:rPr>
        <w:t>Буллинг</w:t>
      </w:r>
      <w:proofErr w:type="spellEnd"/>
      <w:r w:rsidRPr="008661A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661AD">
        <w:rPr>
          <w:rFonts w:ascii="Times New Roman" w:hAnsi="Times New Roman" w:cs="Times New Roman"/>
          <w:sz w:val="26"/>
          <w:szCs w:val="26"/>
        </w:rPr>
        <w:t xml:space="preserve">- проявление агрессии, в том числе физическое насилие, унижение, издевательства в отношении обучающегося образовательной организации со </w:t>
      </w:r>
      <w:r w:rsidRPr="008661AD">
        <w:rPr>
          <w:rFonts w:ascii="Times New Roman" w:hAnsi="Times New Roman" w:cs="Times New Roman"/>
          <w:sz w:val="26"/>
          <w:szCs w:val="26"/>
        </w:rPr>
        <w:lastRenderedPageBreak/>
        <w:t xml:space="preserve">стороны других обучающихся и/или учителей. Одна из современных разновидностей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буллинга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кибербуллинг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>, травля в социальных сетях.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661AD">
        <w:rPr>
          <w:rFonts w:ascii="Times New Roman" w:hAnsi="Times New Roman" w:cs="Times New Roman"/>
          <w:b/>
          <w:sz w:val="26"/>
          <w:szCs w:val="26"/>
        </w:rPr>
        <w:t>Метакомпетенции</w:t>
      </w:r>
      <w:proofErr w:type="spellEnd"/>
      <w:r w:rsidRPr="008661A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661AD">
        <w:rPr>
          <w:rFonts w:ascii="Times New Roman" w:hAnsi="Times New Roman" w:cs="Times New Roman"/>
          <w:sz w:val="26"/>
          <w:szCs w:val="26"/>
        </w:rP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8661AD">
        <w:rPr>
          <w:rFonts w:ascii="Times New Roman" w:hAnsi="Times New Roman" w:cs="Times New Roman"/>
          <w:b/>
          <w:sz w:val="26"/>
          <w:szCs w:val="26"/>
        </w:rPr>
        <w:t>Тьютор</w:t>
      </w:r>
      <w:proofErr w:type="spellEnd"/>
      <w:r w:rsidRPr="008661A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661AD">
        <w:rPr>
          <w:rFonts w:ascii="Times New Roman" w:hAnsi="Times New Roman" w:cs="Times New Roman"/>
          <w:sz w:val="26"/>
          <w:szCs w:val="26"/>
        </w:rPr>
        <w:t>- специалист в области педагогики, который помогает обучающемуся определиться с индивидуальным образовательным маршрутом.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Благодарный выпускник </w:t>
      </w:r>
      <w:r w:rsidRPr="008661AD">
        <w:rPr>
          <w:rFonts w:ascii="Times New Roman" w:hAnsi="Times New Roman" w:cs="Times New Roman"/>
          <w:sz w:val="26"/>
          <w:szCs w:val="26"/>
        </w:rPr>
        <w:t xml:space="preserve">- выпускник образовательной организации,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эндаумент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>, организует стажировки и т.д.).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Школьное сообщество (сообщество образовательной организации) - сотрудники данной образовательной организации, обучающиеся, их родители, выпускники и любые другие субъекты, которые объединены стремлением внести свой вклад в развитие организации и совместно действуют ради этой цели.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457D99" w:rsidRDefault="00A67087" w:rsidP="00A67087">
      <w:pPr>
        <w:spacing w:after="0" w:line="240" w:lineRule="auto"/>
        <w:ind w:left="1560" w:hanging="142"/>
        <w:rPr>
          <w:rFonts w:ascii="Times New Roman" w:hAnsi="Times New Roman" w:cs="Times New Roman"/>
          <w:b/>
          <w:bCs/>
          <w:sz w:val="26"/>
          <w:szCs w:val="26"/>
        </w:rPr>
      </w:pPr>
      <w:bookmarkStart w:id="11" w:name="_Toc53960851"/>
      <w:bookmarkStart w:id="12" w:name="_Toc53961876"/>
      <w:bookmarkStart w:id="13" w:name="_Toc53962257"/>
      <w:bookmarkStart w:id="14" w:name="_Toc53962311"/>
      <w:bookmarkStart w:id="15" w:name="_Toc53962417"/>
      <w:r>
        <w:rPr>
          <w:rFonts w:ascii="Times New Roman" w:hAnsi="Times New Roman" w:cs="Times New Roman"/>
          <w:b/>
          <w:bCs/>
          <w:sz w:val="26"/>
          <w:szCs w:val="26"/>
        </w:rPr>
        <w:t xml:space="preserve">2. </w:t>
      </w:r>
      <w:r w:rsidRPr="008661AD">
        <w:rPr>
          <w:rFonts w:ascii="Times New Roman" w:hAnsi="Times New Roman" w:cs="Times New Roman"/>
          <w:b/>
          <w:bCs/>
          <w:sz w:val="26"/>
          <w:szCs w:val="26"/>
        </w:rPr>
        <w:t>Нормативные основы целевой модели наставничества.</w:t>
      </w:r>
      <w:bookmarkEnd w:id="11"/>
      <w:bookmarkEnd w:id="12"/>
      <w:bookmarkEnd w:id="13"/>
      <w:bookmarkEnd w:id="14"/>
      <w:bookmarkEnd w:id="15"/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>Нормативные правовые акты международного уровня.</w:t>
      </w:r>
    </w:p>
    <w:p w:rsidR="00A67087" w:rsidRPr="008661AD" w:rsidRDefault="00B34E70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10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Конвенция о правах ребенка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 xml:space="preserve">, одобренная Генеральной Ассамблеей ООН 20 ноября 1989 г., ратифицированной </w:t>
      </w:r>
      <w:hyperlink r:id="rId11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Постановлением ВС СССР от 13 июня 1990 г. N 1559- 1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A67087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Всеобщая Декларация добровольчества, принятая на XVI Всемирной конференции Международной ассоциации добровольческих усилий (IAVE, Амстердам, январь, 2001 год).</w:t>
      </w:r>
    </w:p>
    <w:p w:rsidR="00A67087" w:rsidRPr="008661AD" w:rsidRDefault="00A67087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Резолюция Европейского парламента 2011/2088(INI) от 1 декабря 2011 г. "О предотвращении преждевременного оставления школы".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16" w:name="_Toc53960852"/>
      <w:bookmarkStart w:id="17" w:name="_Toc53961877"/>
      <w:bookmarkStart w:id="18" w:name="_Toc53962258"/>
      <w:bookmarkStart w:id="19" w:name="_Toc53962312"/>
      <w:bookmarkStart w:id="20" w:name="_Toc53962418"/>
      <w:r w:rsidRPr="008661AD">
        <w:rPr>
          <w:rFonts w:ascii="Times New Roman" w:hAnsi="Times New Roman" w:cs="Times New Roman"/>
          <w:b/>
          <w:bCs/>
          <w:sz w:val="26"/>
          <w:szCs w:val="26"/>
        </w:rPr>
        <w:t>Нормативные правовые акты Российской Федерации.</w:t>
      </w:r>
      <w:bookmarkEnd w:id="16"/>
      <w:bookmarkEnd w:id="17"/>
      <w:bookmarkEnd w:id="18"/>
      <w:bookmarkEnd w:id="19"/>
      <w:bookmarkEnd w:id="20"/>
    </w:p>
    <w:p w:rsidR="00A67087" w:rsidRPr="008661AD" w:rsidRDefault="00B34E70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12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Конституция Российской Федерации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B34E70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13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Федеральный закон от 29 декабря 2012 г. N 273-ФЗ "Об образовании в Российской</w:t>
        </w:r>
      </w:hyperlink>
      <w:hyperlink r:id="rId14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 xml:space="preserve"> Федерации"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A67087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N 45 от 14 мая 2010 г.).</w:t>
      </w:r>
    </w:p>
    <w:p w:rsidR="00A67087" w:rsidRPr="008661AD" w:rsidRDefault="00B34E70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15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Основы государственной молодежной политики Российской Федерации на период  до</w:t>
        </w:r>
      </w:hyperlink>
      <w:hyperlink r:id="rId16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 xml:space="preserve"> 2025 года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 xml:space="preserve">, утвержденные </w:t>
      </w:r>
      <w:hyperlink r:id="rId17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распоряжением Правительства Российской Федерации от 29</w:t>
        </w:r>
      </w:hyperlink>
      <w:hyperlink r:id="rId18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 xml:space="preserve"> ноября 2014 г. N 2403-р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B34E70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19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Стратегия  развития  воспитания  в  Российской  Федерации  до  2025   года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 xml:space="preserve">  (утвержденная </w:t>
      </w:r>
      <w:hyperlink r:id="rId20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распоряжением Правительства Российской Федерации от 29 мая 2015 г.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 xml:space="preserve">  </w:t>
      </w:r>
      <w:hyperlink r:id="rId21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 xml:space="preserve"> N 996-р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>).</w:t>
      </w:r>
    </w:p>
    <w:p w:rsidR="00A67087" w:rsidRPr="008661AD" w:rsidRDefault="00B34E70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22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Гражданский кодекс Российской Федерации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B34E70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23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Трудовой кодекс Российской Федерации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B34E70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24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Федеральный закон от 11 августа 1995 г. N 135-ФЗ "О благотворительной деятельности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 xml:space="preserve">   </w:t>
      </w:r>
      <w:hyperlink r:id="rId25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 xml:space="preserve"> и благотворительных организациях"</w:t>
        </w:r>
      </w:hyperlink>
    </w:p>
    <w:p w:rsidR="00A67087" w:rsidRPr="008661AD" w:rsidRDefault="00B34E70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26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Федеральный закон от 19 мая 1995 г. N 82-ФЗ "Об общественных объединениях"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B34E70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27">
        <w:r w:rsidR="00A67087" w:rsidRPr="008661AD">
          <w:rPr>
            <w:rStyle w:val="a4"/>
            <w:rFonts w:ascii="Times New Roman" w:hAnsi="Times New Roman" w:cs="Times New Roman"/>
            <w:sz w:val="26"/>
            <w:szCs w:val="26"/>
          </w:rPr>
          <w:t>Федеральный закон от 12 января 1996 г. N 7-ФЗ "О некоммерческих организациях"</w:t>
        </w:r>
      </w:hyperlink>
      <w:r w:rsidR="00A67087"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A67087" w:rsidP="00A6708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Распоряжение министерства образования Российской Федерации № Р-145 от 25 декабря 2019 г. «Об утверждении методологии (целевой) модели наставничества </w:t>
      </w:r>
      <w:r w:rsidRPr="008661AD">
        <w:rPr>
          <w:rFonts w:ascii="Times New Roman" w:hAnsi="Times New Roman" w:cs="Times New Roman"/>
          <w:sz w:val="26"/>
          <w:szCs w:val="26"/>
        </w:rPr>
        <w:lastRenderedPageBreak/>
        <w:t>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обучающимися».</w:t>
      </w:r>
    </w:p>
    <w:p w:rsidR="00A67087" w:rsidRPr="008661AD" w:rsidRDefault="00A67087" w:rsidP="00A6708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:rsidR="00A67087" w:rsidRPr="008661AD" w:rsidRDefault="00A67087" w:rsidP="00A6708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:rsidR="00A67087" w:rsidRPr="008661AD" w:rsidRDefault="00A67087" w:rsidP="00A6708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28">
        <w:r w:rsidRPr="008661AD">
          <w:rPr>
            <w:rStyle w:val="a4"/>
            <w:rFonts w:ascii="Times New Roman" w:hAnsi="Times New Roman" w:cs="Times New Roman"/>
            <w:sz w:val="26"/>
            <w:szCs w:val="26"/>
          </w:rPr>
          <w:t>https://www.garant.ru/products/ipo/prime/doc/71791182/</w:t>
        </w:r>
      </w:hyperlink>
      <w:r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21" w:name="_Toc53960853"/>
      <w:bookmarkStart w:id="22" w:name="_Toc53961878"/>
      <w:bookmarkStart w:id="23" w:name="_Toc53962259"/>
      <w:bookmarkStart w:id="24" w:name="_Toc53962313"/>
      <w:bookmarkStart w:id="25" w:name="_Toc53962419"/>
      <w:r w:rsidRPr="008661AD">
        <w:rPr>
          <w:rFonts w:ascii="Times New Roman" w:hAnsi="Times New Roman" w:cs="Times New Roman"/>
          <w:b/>
          <w:bCs/>
          <w:sz w:val="26"/>
          <w:szCs w:val="26"/>
        </w:rPr>
        <w:t xml:space="preserve">Нормативные правовые акты </w:t>
      </w:r>
      <w:bookmarkEnd w:id="21"/>
      <w:bookmarkEnd w:id="22"/>
      <w:bookmarkEnd w:id="23"/>
      <w:bookmarkEnd w:id="24"/>
      <w:bookmarkEnd w:id="25"/>
      <w:r w:rsidRPr="00457D99">
        <w:rPr>
          <w:rFonts w:ascii="Times New Roman" w:hAnsi="Times New Roman" w:cs="Times New Roman"/>
          <w:b/>
          <w:bCs/>
          <w:sz w:val="26"/>
          <w:szCs w:val="26"/>
        </w:rPr>
        <w:t>МБДОУ «ДС № 4 «Колокольчик»</w:t>
      </w:r>
      <w:r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A67087" w:rsidRPr="008661AD" w:rsidRDefault="00A67087" w:rsidP="00A67087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Устав </w:t>
      </w:r>
    </w:p>
    <w:p w:rsidR="00A67087" w:rsidRPr="008661AD" w:rsidRDefault="00A67087" w:rsidP="00A67087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Программа развития </w:t>
      </w:r>
    </w:p>
    <w:p w:rsidR="00A67087" w:rsidRPr="008661AD" w:rsidRDefault="00A67087" w:rsidP="00A67087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Отчет о результатах самообследования деятельности </w:t>
      </w:r>
    </w:p>
    <w:p w:rsidR="00A67087" w:rsidRPr="008661AD" w:rsidRDefault="00A67087" w:rsidP="00A67087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Положение о педагогическом совете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Default="00A67087" w:rsidP="00A67087">
      <w:pPr>
        <w:spacing w:after="0" w:line="240" w:lineRule="auto"/>
        <w:ind w:left="142"/>
        <w:jc w:val="center"/>
      </w:pPr>
      <w:bookmarkStart w:id="26" w:name="_Toc53960854"/>
      <w:bookmarkStart w:id="27" w:name="_Toc53961879"/>
      <w:bookmarkStart w:id="28" w:name="_Toc53962260"/>
      <w:bookmarkStart w:id="29" w:name="_Toc53962314"/>
      <w:bookmarkStart w:id="30" w:name="_Toc53962420"/>
      <w:r>
        <w:rPr>
          <w:rFonts w:ascii="Times New Roman" w:hAnsi="Times New Roman" w:cs="Times New Roman"/>
          <w:b/>
          <w:bCs/>
          <w:sz w:val="26"/>
          <w:szCs w:val="26"/>
        </w:rPr>
        <w:t xml:space="preserve">3. </w:t>
      </w:r>
      <w:r w:rsidRPr="008661AD">
        <w:rPr>
          <w:rFonts w:ascii="Times New Roman" w:hAnsi="Times New Roman" w:cs="Times New Roman"/>
          <w:b/>
          <w:bCs/>
          <w:sz w:val="26"/>
          <w:szCs w:val="26"/>
        </w:rPr>
        <w:t>Задачи целевой модели наставничества</w:t>
      </w:r>
      <w:bookmarkEnd w:id="26"/>
      <w:bookmarkEnd w:id="27"/>
      <w:bookmarkEnd w:id="28"/>
      <w:bookmarkEnd w:id="29"/>
      <w:bookmarkEnd w:id="30"/>
      <w:r w:rsidRPr="00457D99">
        <w:t xml:space="preserve"> </w:t>
      </w:r>
    </w:p>
    <w:p w:rsidR="00A67087" w:rsidRPr="008661AD" w:rsidRDefault="00A67087" w:rsidP="00A6708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57D99">
        <w:rPr>
          <w:rFonts w:ascii="Times New Roman" w:hAnsi="Times New Roman" w:cs="Times New Roman"/>
          <w:b/>
          <w:bCs/>
          <w:sz w:val="26"/>
          <w:szCs w:val="26"/>
        </w:rPr>
        <w:t>МБДОУ «ДС № 4 «Колокольчик»</w:t>
      </w:r>
    </w:p>
    <w:p w:rsidR="00A67087" w:rsidRPr="008661AD" w:rsidRDefault="00A67087" w:rsidP="00A6708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Разработка и реализация мероприятий «дорожной карты» внедрения целевой модели.</w:t>
      </w:r>
    </w:p>
    <w:p w:rsidR="00A67087" w:rsidRPr="008661AD" w:rsidRDefault="00A67087" w:rsidP="00A6708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Разработка и реализация программ наставничества.</w:t>
      </w:r>
    </w:p>
    <w:p w:rsidR="00A67087" w:rsidRPr="008661AD" w:rsidRDefault="00A67087" w:rsidP="00A6708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наставничества.</w:t>
      </w:r>
    </w:p>
    <w:p w:rsidR="00A67087" w:rsidRPr="008661AD" w:rsidRDefault="00A67087" w:rsidP="00A6708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Инфраструктурное и материально-техническое обеспечение реализации программ наставничества.</w:t>
      </w:r>
    </w:p>
    <w:p w:rsidR="00A67087" w:rsidRPr="008661AD" w:rsidRDefault="00A67087" w:rsidP="00A6708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Осуществление персонифицированного учета обучающихся, молодых специалистов и педагогов, участвующих в программах наставничества.</w:t>
      </w:r>
    </w:p>
    <w:p w:rsidR="00A67087" w:rsidRPr="008661AD" w:rsidRDefault="00A67087" w:rsidP="00A6708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Проведение внутреннего мониторинга реализации и эффективности программ наставничества в школе.</w:t>
      </w:r>
    </w:p>
    <w:p w:rsidR="00A67087" w:rsidRPr="008661AD" w:rsidRDefault="00A67087" w:rsidP="00A6708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Формирования баз данных Программы наставничества и лучших практик.</w:t>
      </w:r>
    </w:p>
    <w:p w:rsidR="00A67087" w:rsidRPr="008661AD" w:rsidRDefault="00A67087" w:rsidP="00A67087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31" w:name="_Toc53960855"/>
      <w:bookmarkStart w:id="32" w:name="_Toc53961880"/>
      <w:bookmarkStart w:id="33" w:name="_Toc53962261"/>
      <w:bookmarkStart w:id="34" w:name="_Toc53962315"/>
      <w:bookmarkStart w:id="35" w:name="_Toc53962421"/>
      <w:r w:rsidRPr="008661AD">
        <w:rPr>
          <w:rFonts w:ascii="Times New Roman" w:hAnsi="Times New Roman" w:cs="Times New Roman"/>
          <w:b/>
          <w:bCs/>
          <w:sz w:val="26"/>
          <w:szCs w:val="26"/>
        </w:rPr>
        <w:t xml:space="preserve">4.  Ожидаемые результаты внедрения целевой модели </w:t>
      </w:r>
    </w:p>
    <w:p w:rsidR="00A67087" w:rsidRPr="008661AD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661AD">
        <w:rPr>
          <w:rFonts w:ascii="Times New Roman" w:hAnsi="Times New Roman" w:cs="Times New Roman"/>
          <w:b/>
          <w:bCs/>
          <w:sz w:val="26"/>
          <w:szCs w:val="26"/>
        </w:rPr>
        <w:t>наставничества (примеры, выберите или добавьте нужные вам)</w:t>
      </w:r>
      <w:bookmarkEnd w:id="31"/>
      <w:bookmarkEnd w:id="32"/>
      <w:bookmarkEnd w:id="33"/>
      <w:bookmarkEnd w:id="34"/>
      <w:bookmarkEnd w:id="35"/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Измеримое улучшение показателей, обучающихся в образовательной, культурной, спортивной сферах и сфере дополнительного образования.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Плавный «вход» молодого учителя и специалиста в целом в профессию, построение продуктивной среды в педагогическом коллективе на основе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взаимообогащающих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 xml:space="preserve"> отношений начинающих и опытных специалистов.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lastRenderedPageBreak/>
        <w:t>Адаптация учителя в новом педагогическом коллективе.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Измеримое улучшение личных показателей эффективности педагогов и сотрудников школы, связанное с развитием гибких навыков и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метакомпетенций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>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Рост мотивации к учебе и саморазвитию учащихся.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Снижение показателей неуспеваемости учащихся.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Практическая реализация концепции построения индивидуальных образовательных траекторий.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Рост числа обучающихся, прошедших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профориентационные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 xml:space="preserve"> мероприятия.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Формирование осознанной позиции, необходимой для выбора образовательной траектории и будущей профессиональной реализации.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Формирования активной гражданской позиции школьного сообщества.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ab/>
        <w:t>Рост информированности о перспективах самостоятельного выбора векторов творческого развития, карьерных и иных возможностях.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ab/>
        <w:t xml:space="preserve">Повышение уровня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 xml:space="preserve"> ценностных и жизненных позиций и ориентиров.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ab/>
        <w:t>Снижение</w:t>
      </w:r>
      <w:r w:rsidRPr="008661AD">
        <w:rPr>
          <w:rFonts w:ascii="Times New Roman" w:hAnsi="Times New Roman" w:cs="Times New Roman"/>
          <w:sz w:val="26"/>
          <w:szCs w:val="26"/>
        </w:rPr>
        <w:tab/>
        <w:t>конфликтности</w:t>
      </w:r>
      <w:r w:rsidRPr="008661AD">
        <w:rPr>
          <w:rFonts w:ascii="Times New Roman" w:hAnsi="Times New Roman" w:cs="Times New Roman"/>
          <w:sz w:val="26"/>
          <w:szCs w:val="26"/>
        </w:rPr>
        <w:tab/>
        <w:t>и</w:t>
      </w:r>
      <w:r w:rsidRPr="008661AD">
        <w:rPr>
          <w:rFonts w:ascii="Times New Roman" w:hAnsi="Times New Roman" w:cs="Times New Roman"/>
          <w:sz w:val="26"/>
          <w:szCs w:val="26"/>
        </w:rPr>
        <w:tab/>
        <w:t>развитые</w:t>
      </w:r>
      <w:r w:rsidRPr="008661AD">
        <w:rPr>
          <w:rFonts w:ascii="Times New Roman" w:hAnsi="Times New Roman" w:cs="Times New Roman"/>
          <w:sz w:val="26"/>
          <w:szCs w:val="26"/>
        </w:rPr>
        <w:tab/>
        <w:t>коммуникативных</w:t>
      </w:r>
      <w:r w:rsidRPr="008661AD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8661AD">
        <w:rPr>
          <w:rFonts w:ascii="Times New Roman" w:hAnsi="Times New Roman" w:cs="Times New Roman"/>
          <w:sz w:val="26"/>
          <w:szCs w:val="26"/>
        </w:rPr>
        <w:t>навыков,</w:t>
      </w:r>
      <w:r w:rsidRPr="008661AD">
        <w:rPr>
          <w:rFonts w:ascii="Times New Roman" w:hAnsi="Times New Roman" w:cs="Times New Roman"/>
          <w:sz w:val="26"/>
          <w:szCs w:val="26"/>
        </w:rPr>
        <w:tab/>
      </w:r>
      <w:proofErr w:type="gramEnd"/>
      <w:r w:rsidRPr="008661AD">
        <w:rPr>
          <w:rFonts w:ascii="Times New Roman" w:hAnsi="Times New Roman" w:cs="Times New Roman"/>
          <w:sz w:val="26"/>
          <w:szCs w:val="26"/>
        </w:rPr>
        <w:t>для горизонтального и вертикального социального движения.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ab/>
        <w:t>Увеличение доли учащихся, участвующих в программах развития талантливых обучающихся.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ab/>
        <w:t>Снижение проблем адаптации в (новом) учебном коллективе: психологические, организационные и социальные.</w:t>
      </w:r>
    </w:p>
    <w:p w:rsidR="00A67087" w:rsidRPr="008661AD" w:rsidRDefault="00A67087" w:rsidP="00A6708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ab/>
        <w:t>Включение</w:t>
      </w:r>
      <w:r w:rsidRPr="008661AD">
        <w:rPr>
          <w:rFonts w:ascii="Times New Roman" w:hAnsi="Times New Roman" w:cs="Times New Roman"/>
          <w:sz w:val="26"/>
          <w:szCs w:val="26"/>
        </w:rPr>
        <w:tab/>
        <w:t>в</w:t>
      </w:r>
      <w:r w:rsidRPr="008661AD">
        <w:rPr>
          <w:rFonts w:ascii="Times New Roman" w:hAnsi="Times New Roman" w:cs="Times New Roman"/>
          <w:sz w:val="26"/>
          <w:szCs w:val="26"/>
        </w:rPr>
        <w:tab/>
        <w:t>систему</w:t>
      </w:r>
      <w:r w:rsidRPr="008661AD">
        <w:rPr>
          <w:rFonts w:ascii="Times New Roman" w:hAnsi="Times New Roman" w:cs="Times New Roman"/>
          <w:sz w:val="26"/>
          <w:szCs w:val="26"/>
        </w:rPr>
        <w:tab/>
        <w:t>наставнических</w:t>
      </w:r>
      <w:r w:rsidRPr="008661AD">
        <w:rPr>
          <w:rFonts w:ascii="Times New Roman" w:hAnsi="Times New Roman" w:cs="Times New Roman"/>
          <w:sz w:val="26"/>
          <w:szCs w:val="26"/>
        </w:rPr>
        <w:tab/>
        <w:t>отношений</w:t>
      </w:r>
      <w:r w:rsidRPr="008661AD">
        <w:rPr>
          <w:rFonts w:ascii="Times New Roman" w:hAnsi="Times New Roman" w:cs="Times New Roman"/>
          <w:sz w:val="26"/>
          <w:szCs w:val="26"/>
        </w:rPr>
        <w:tab/>
        <w:t>детей</w:t>
      </w:r>
      <w:r w:rsidRPr="008661AD">
        <w:rPr>
          <w:rFonts w:ascii="Times New Roman" w:hAnsi="Times New Roman" w:cs="Times New Roman"/>
          <w:sz w:val="26"/>
          <w:szCs w:val="26"/>
        </w:rPr>
        <w:tab/>
        <w:t>с</w:t>
      </w:r>
      <w:r w:rsidRPr="008661AD">
        <w:rPr>
          <w:rFonts w:ascii="Times New Roman" w:hAnsi="Times New Roman" w:cs="Times New Roman"/>
          <w:sz w:val="26"/>
          <w:szCs w:val="26"/>
        </w:rPr>
        <w:tab/>
        <w:t>ограниченными возможностями здоровья.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661AD">
        <w:rPr>
          <w:rFonts w:ascii="Times New Roman" w:hAnsi="Times New Roman" w:cs="Times New Roman"/>
          <w:b/>
          <w:bCs/>
          <w:sz w:val="26"/>
          <w:szCs w:val="26"/>
        </w:rPr>
        <w:t xml:space="preserve">Структура управления реализацией целевой модели наставничества 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8"/>
        <w:gridCol w:w="6769"/>
      </w:tblGrid>
      <w:tr w:rsidR="00A67087" w:rsidRPr="008661AD" w:rsidTr="006C1C71">
        <w:trPr>
          <w:trHeight w:val="277"/>
        </w:trPr>
        <w:tc>
          <w:tcPr>
            <w:tcW w:w="257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Уровни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структуры</w:t>
            </w:r>
            <w:proofErr w:type="spellEnd"/>
          </w:p>
        </w:tc>
        <w:tc>
          <w:tcPr>
            <w:tcW w:w="6769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Направления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деятельности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67087" w:rsidRPr="008661AD" w:rsidTr="006C1C71">
        <w:trPr>
          <w:trHeight w:val="1931"/>
        </w:trPr>
        <w:tc>
          <w:tcPr>
            <w:tcW w:w="257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Региональный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орган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управления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6769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Осуществление государственного управление в сфере образования.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Принятие решение о внедрении целевой модели наставничества;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Обеспечивает организацию инфраструктуры и материально-техническое обеспечение программ наставничества.</w:t>
            </w:r>
          </w:p>
        </w:tc>
      </w:tr>
      <w:tr w:rsidR="00A67087" w:rsidRPr="008661AD" w:rsidTr="006C1C71">
        <w:trPr>
          <w:trHeight w:val="553"/>
        </w:trPr>
        <w:tc>
          <w:tcPr>
            <w:tcW w:w="257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Региональный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институт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повышения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квалификации</w:t>
            </w:r>
            <w:proofErr w:type="spellEnd"/>
          </w:p>
        </w:tc>
        <w:tc>
          <w:tcPr>
            <w:tcW w:w="6769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Организационная, методическая, экспертно- консультационная, информационная и просветительская поддержка участников внедрения целевой модели наставничества.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Контроль за реализацией мероприятий по внедрению целевой модели наставничества;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Выработка предложений по совместному использованию инфраструктуры в целях внедрения целевой модели наставничества.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Содействие распространению и внедрению лучших наставнических практик различных форм и ролевых моделей для обучающихся, педагогов и молодых специалистов 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Содействие привлечению к реализации наставнических программ образовательных организаций; предприятий и организаций; государственных бюджетных учреждений культуры и спорта; юридических и физических лиц и т.д.</w:t>
            </w:r>
          </w:p>
        </w:tc>
      </w:tr>
      <w:tr w:rsidR="00A67087" w:rsidRPr="008661AD" w:rsidTr="006C1C71">
        <w:trPr>
          <w:trHeight w:val="1931"/>
        </w:trPr>
        <w:tc>
          <w:tcPr>
            <w:tcW w:w="257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Школа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/ ПОО</w:t>
            </w:r>
          </w:p>
        </w:tc>
        <w:tc>
          <w:tcPr>
            <w:tcW w:w="6769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Разработка и утверждение комплекта нормативных документов, необходимых для внедрения целевой модели наставничества 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Разработка и реализация мероприятий дорожной карты внедрения целевой модели. 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Реализация программ наставничества.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Назначение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координатора и кураторов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внедрения целевой модели наставничества.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Инфраструктурное и материально-техническое обеспечение реализации программ наставничества.</w:t>
            </w:r>
          </w:p>
        </w:tc>
      </w:tr>
      <w:tr w:rsidR="00A67087" w:rsidRPr="008661AD" w:rsidTr="006C1C71">
        <w:trPr>
          <w:trHeight w:val="1931"/>
        </w:trPr>
        <w:tc>
          <w:tcPr>
            <w:tcW w:w="257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Координатор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м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кураторы</w:t>
            </w:r>
            <w:proofErr w:type="spellEnd"/>
          </w:p>
        </w:tc>
        <w:tc>
          <w:tcPr>
            <w:tcW w:w="6769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Формирование базы наставников и наставляемых.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Организация обучения наставников (в том числе привлечение экспертов для проведения обучения).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Контроль процедуры внедрения целевой модели наставничества.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Контроль проведения программ наставничества.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Участие в оценке вовлеченности в различные формы наставничества.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Решение организационных вопросов, возникающих в процессе реализации модели.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Мониторинг результатов эффективности реализации целевой модели наставничества.</w:t>
            </w:r>
          </w:p>
        </w:tc>
      </w:tr>
      <w:tr w:rsidR="00A67087" w:rsidRPr="008661AD" w:rsidTr="006C1C71">
        <w:trPr>
          <w:trHeight w:val="571"/>
        </w:trPr>
        <w:tc>
          <w:tcPr>
            <w:tcW w:w="257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Наставники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769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Реализация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наставнического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цикла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.  </w:t>
            </w:r>
          </w:p>
        </w:tc>
      </w:tr>
    </w:tbl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Default="00A67087" w:rsidP="00A67087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36" w:name="_Toc53960856"/>
      <w:bookmarkStart w:id="37" w:name="_Toc53961881"/>
      <w:bookmarkStart w:id="38" w:name="_Toc53962262"/>
      <w:bookmarkStart w:id="39" w:name="_Toc53962316"/>
      <w:bookmarkStart w:id="40" w:name="_Toc53962422"/>
      <w:r w:rsidRPr="008661AD">
        <w:rPr>
          <w:rFonts w:ascii="Times New Roman" w:hAnsi="Times New Roman" w:cs="Times New Roman"/>
          <w:b/>
          <w:bCs/>
          <w:sz w:val="26"/>
          <w:szCs w:val="26"/>
        </w:rPr>
        <w:t>Кадровая система реализации целевой модели наставничества</w:t>
      </w:r>
      <w:bookmarkEnd w:id="36"/>
      <w:bookmarkEnd w:id="37"/>
      <w:bookmarkEnd w:id="38"/>
      <w:bookmarkEnd w:id="39"/>
      <w:bookmarkEnd w:id="40"/>
      <w:r w:rsidRPr="008661A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A67087" w:rsidRPr="00457D99" w:rsidRDefault="00A67087" w:rsidP="00A67087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41" w:name="_Toc53960857"/>
      <w:bookmarkStart w:id="42" w:name="_Toc53961882"/>
      <w:bookmarkStart w:id="43" w:name="_Toc53962263"/>
      <w:bookmarkStart w:id="44" w:name="_Toc53962317"/>
      <w:bookmarkStart w:id="45" w:name="_Toc53962423"/>
      <w:r w:rsidRPr="008661AD">
        <w:rPr>
          <w:rFonts w:ascii="Times New Roman" w:hAnsi="Times New Roman" w:cs="Times New Roman"/>
          <w:b/>
          <w:bCs/>
          <w:sz w:val="26"/>
          <w:szCs w:val="26"/>
        </w:rPr>
        <w:t>В Целевой модели наставничества выделяются следующие главные роли:</w:t>
      </w:r>
      <w:bookmarkEnd w:id="41"/>
      <w:bookmarkEnd w:id="42"/>
      <w:bookmarkEnd w:id="43"/>
      <w:bookmarkEnd w:id="44"/>
      <w:bookmarkEnd w:id="45"/>
    </w:p>
    <w:p w:rsidR="00A67087" w:rsidRPr="008661AD" w:rsidRDefault="00A67087" w:rsidP="00A6708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Наставляемый –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компетенции.</w:t>
      </w:r>
    </w:p>
    <w:p w:rsidR="00A67087" w:rsidRPr="008661AD" w:rsidRDefault="00A67087" w:rsidP="00A6708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Наставник – участник программы, имеющий успешный опыт в достижении жизненного результата, личностного  и  профессионального,  способный  и  готовый  поделиться этим  опытом  и  навыками,  необходимыми  для  поддержки   процессов   самореализации и самосовершенствования наставляемого.</w:t>
      </w:r>
    </w:p>
    <w:p w:rsidR="00A67087" w:rsidRPr="008661AD" w:rsidRDefault="00A67087" w:rsidP="00A6708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Координатор 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 наставничества.</w:t>
      </w:r>
    </w:p>
    <w:p w:rsidR="00A67087" w:rsidRPr="008661AD" w:rsidRDefault="00A67087" w:rsidP="00A6708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Куратор – сотрудник образовательной организации, организует реализацию программы наставничества согласно выбранным формам. 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lastRenderedPageBreak/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Формирование базы наставляемых: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из числа обучающихся:</w:t>
      </w:r>
    </w:p>
    <w:p w:rsidR="00A67087" w:rsidRPr="008661AD" w:rsidRDefault="00A67087" w:rsidP="00A67087">
      <w:pPr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проявивших выдающиеся способности;</w:t>
      </w:r>
    </w:p>
    <w:p w:rsidR="00A67087" w:rsidRPr="008661AD" w:rsidRDefault="00A67087" w:rsidP="00A67087">
      <w:pPr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демонстрирующий неудовлетворительные образовательные результаты;</w:t>
      </w:r>
    </w:p>
    <w:p w:rsidR="00A67087" w:rsidRPr="008661AD" w:rsidRDefault="00A67087" w:rsidP="00A67087">
      <w:pPr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с ограниченными возможностями здоровья;</w:t>
      </w:r>
    </w:p>
    <w:p w:rsidR="00A67087" w:rsidRPr="008661AD" w:rsidRDefault="00A67087" w:rsidP="00A67087">
      <w:pPr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попавших в трудную жизненную ситуацию;</w:t>
      </w:r>
    </w:p>
    <w:p w:rsidR="00A67087" w:rsidRPr="008661AD" w:rsidRDefault="00A67087" w:rsidP="00A67087">
      <w:pPr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имеющих проблемы с поведением;</w:t>
      </w:r>
    </w:p>
    <w:p w:rsidR="00A67087" w:rsidRPr="008661AD" w:rsidRDefault="00A67087" w:rsidP="00A67087">
      <w:pPr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не принимающих участие в жизни школы, отстраненных от коллектива</w:t>
      </w:r>
    </w:p>
    <w:p w:rsidR="00A67087" w:rsidRPr="008661AD" w:rsidRDefault="00A67087" w:rsidP="00A67087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из числа педагогов:</w:t>
      </w:r>
    </w:p>
    <w:p w:rsidR="00A67087" w:rsidRPr="008661AD" w:rsidRDefault="00A67087" w:rsidP="00A67087">
      <w:pPr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молодых специалистов;</w:t>
      </w:r>
    </w:p>
    <w:p w:rsidR="00A67087" w:rsidRPr="008661AD" w:rsidRDefault="00A67087" w:rsidP="00A67087">
      <w:pPr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находящихся в состоянии эмоционального выгорания, хронической усталости;</w:t>
      </w:r>
    </w:p>
    <w:p w:rsidR="00A67087" w:rsidRPr="008661AD" w:rsidRDefault="00A67087" w:rsidP="00A67087">
      <w:pPr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находящихся в процессе адаптации на новом месте работы;</w:t>
      </w:r>
    </w:p>
    <w:p w:rsidR="00A67087" w:rsidRPr="008661AD" w:rsidRDefault="00A67087" w:rsidP="00A67087">
      <w:pPr>
        <w:numPr>
          <w:ilvl w:val="2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желающими</w:t>
      </w:r>
      <w:r w:rsidRPr="008661AD">
        <w:rPr>
          <w:rFonts w:ascii="Times New Roman" w:hAnsi="Times New Roman" w:cs="Times New Roman"/>
          <w:sz w:val="26"/>
          <w:szCs w:val="26"/>
        </w:rPr>
        <w:tab/>
        <w:t>овладеть</w:t>
      </w:r>
      <w:r w:rsidRPr="008661AD">
        <w:rPr>
          <w:rFonts w:ascii="Times New Roman" w:hAnsi="Times New Roman" w:cs="Times New Roman"/>
          <w:sz w:val="26"/>
          <w:szCs w:val="26"/>
        </w:rPr>
        <w:tab/>
        <w:t>современными</w:t>
      </w:r>
      <w:r w:rsidRPr="008661AD">
        <w:rPr>
          <w:rFonts w:ascii="Times New Roman" w:hAnsi="Times New Roman" w:cs="Times New Roman"/>
          <w:sz w:val="26"/>
          <w:szCs w:val="26"/>
        </w:rPr>
        <w:tab/>
        <w:t>программами,</w:t>
      </w:r>
      <w:r w:rsidRPr="008661AD">
        <w:rPr>
          <w:rFonts w:ascii="Times New Roman" w:hAnsi="Times New Roman" w:cs="Times New Roman"/>
          <w:sz w:val="26"/>
          <w:szCs w:val="26"/>
        </w:rPr>
        <w:tab/>
        <w:t>цифровыми навыками, ИКТ компетенциями и т.д.</w:t>
      </w:r>
    </w:p>
    <w:p w:rsidR="00A67087" w:rsidRPr="008661AD" w:rsidRDefault="00A67087" w:rsidP="00A6708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Формирование базы наставников из числа: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обучающихся, мотивированных помочь сверстникам в образовательных, спортивных, творческих и адаптационных вопросах;</w:t>
      </w:r>
    </w:p>
    <w:p w:rsidR="00A67087" w:rsidRPr="008661AD" w:rsidRDefault="00A67087" w:rsidP="00A6708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A67087" w:rsidRPr="008661AD" w:rsidRDefault="00A67087" w:rsidP="00A6708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родителей обучающихся – активных участников родительских или управляющих советов;</w:t>
      </w:r>
    </w:p>
    <w:p w:rsidR="00A67087" w:rsidRPr="008661AD" w:rsidRDefault="00A67087" w:rsidP="00A6708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выпускников, заинтересованных в поддержке своей школы;</w:t>
      </w:r>
    </w:p>
    <w:p w:rsidR="00A67087" w:rsidRPr="008661AD" w:rsidRDefault="00A67087" w:rsidP="00A6708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сотрудников предприятий, заинтересованных в подготовке будущих кадров;</w:t>
      </w:r>
    </w:p>
    <w:p w:rsidR="00A67087" w:rsidRPr="008661AD" w:rsidRDefault="00A67087" w:rsidP="00A6708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успешных предпринимателей или общественных деятелей, которые чувствуют потребность передать свой опыт;</w:t>
      </w:r>
    </w:p>
    <w:p w:rsidR="00A67087" w:rsidRPr="008661AD" w:rsidRDefault="00A67087" w:rsidP="00A6708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ветеранов педагогического труда.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База наставляемых и база наставников может меняться в зависимости 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661AD">
        <w:rPr>
          <w:rFonts w:ascii="Times New Roman" w:hAnsi="Times New Roman" w:cs="Times New Roman"/>
          <w:b/>
          <w:bCs/>
          <w:sz w:val="26"/>
          <w:szCs w:val="26"/>
        </w:rPr>
        <w:t>Этапы реализации целевой модели наставничества в _________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8"/>
        <w:gridCol w:w="4729"/>
        <w:gridCol w:w="2784"/>
      </w:tblGrid>
      <w:tr w:rsidR="00A67087" w:rsidRPr="008661AD" w:rsidTr="006C1C71"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Этапы</w:t>
            </w:r>
            <w:proofErr w:type="spellEnd"/>
          </w:p>
        </w:tc>
        <w:tc>
          <w:tcPr>
            <w:tcW w:w="5245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Мероприятия</w:t>
            </w:r>
            <w:proofErr w:type="spellEnd"/>
          </w:p>
        </w:tc>
        <w:tc>
          <w:tcPr>
            <w:tcW w:w="286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Результат</w:t>
            </w:r>
            <w:proofErr w:type="spellEnd"/>
          </w:p>
        </w:tc>
      </w:tr>
      <w:tr w:rsidR="00A67087" w:rsidRPr="008661AD" w:rsidTr="006C1C71"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Подготовка условий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для запуска программы наставничества</w:t>
            </w:r>
          </w:p>
        </w:tc>
        <w:tc>
          <w:tcPr>
            <w:tcW w:w="5245" w:type="dxa"/>
          </w:tcPr>
          <w:p w:rsidR="00A67087" w:rsidRPr="008661AD" w:rsidRDefault="00A67087" w:rsidP="00A6708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Создание благоприятных условий для запуска программы.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Сбор предварительных запросов от потенциальных наставляемых.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Выбор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аудитории для поиска наставников.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Информирование и выбор форм наставничества.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 внешнем контуре: информационная работа, направленная на привлечение внешних ресурсов к реализации программы.</w:t>
            </w:r>
          </w:p>
        </w:tc>
        <w:tc>
          <w:tcPr>
            <w:tcW w:w="286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Дорожная карта реализации наставничества.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Пакет документов.</w:t>
            </w:r>
          </w:p>
        </w:tc>
      </w:tr>
      <w:tr w:rsidR="00A67087" w:rsidRPr="008661AD" w:rsidTr="006C1C71"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Формирование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базы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наставляемых</w:t>
            </w:r>
            <w:proofErr w:type="spellEnd"/>
          </w:p>
        </w:tc>
        <w:tc>
          <w:tcPr>
            <w:tcW w:w="5245" w:type="dxa"/>
          </w:tcPr>
          <w:p w:rsidR="00A67087" w:rsidRPr="008661AD" w:rsidRDefault="00A67087" w:rsidP="00A67087">
            <w:pPr>
              <w:widowControl/>
              <w:numPr>
                <w:ilvl w:val="0"/>
                <w:numId w:val="16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Выявление конкретных проблем обучающихся школы, которые можно решить с помощью наставничества.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6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Сбор и систематизация запросов от потенциальных наставляемых.</w:t>
            </w:r>
          </w:p>
        </w:tc>
        <w:tc>
          <w:tcPr>
            <w:tcW w:w="286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Формированная база наставляемых с картой запросов.</w:t>
            </w:r>
          </w:p>
        </w:tc>
      </w:tr>
      <w:tr w:rsidR="00A67087" w:rsidRPr="008661AD" w:rsidTr="006C1C71"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Формирование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базы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наставников</w:t>
            </w:r>
            <w:proofErr w:type="spellEnd"/>
          </w:p>
        </w:tc>
        <w:tc>
          <w:tcPr>
            <w:tcW w:w="5245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t>Работа с внутренним контуром включает действия по формированию базы из числа: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7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обучающихся, мотивированных помочь сверстникам в образовательных, спортивных,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7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творческих и адаптационных вопросах (например, участники кружков по интересам,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7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театральных или музыкальных групп, проектных классов, спортивных секций);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7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педагогов, заинтересованных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в тиражировании личного педагогического опыта и создании продуктивной педагогической атмосферы;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7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родителей обучающихся – активных участников родительских или управляющих советов,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7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организаторов досуговой деятельности в образовательной организации и других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7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представителей родительского сообщества с выраженной гражданской позицией.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ru-RU"/>
              </w:rPr>
              <w:lastRenderedPageBreak/>
              <w:t>Работа с внешним контуром на данном этапе включает действия по формированию базы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наставников</w:t>
            </w:r>
            <w:proofErr w:type="spellEnd"/>
            <w:r w:rsidRPr="008661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из</w:t>
            </w:r>
            <w:proofErr w:type="spellEnd"/>
            <w:r w:rsidRPr="008661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числа</w:t>
            </w:r>
            <w:proofErr w:type="spellEnd"/>
            <w:r w:rsidRPr="008661A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8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выпускников, заинтересованных в поддержке своей школы;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8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сотрудников региональных предприятий, заинтересованных в подготовке будущих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8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кадров (возможно пересечение с выпускниками);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8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успешных предпринимателей или общественных деятелей, которые чувствуют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8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потребность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передать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свой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опыт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8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представители других  организаций, с которыми есть партнерские связи.</w:t>
            </w:r>
          </w:p>
        </w:tc>
        <w:tc>
          <w:tcPr>
            <w:tcW w:w="286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Формирование базы наставников, которые потенциально могут участвовать как в текущей программе наставничества, так и в будущем.</w:t>
            </w:r>
          </w:p>
        </w:tc>
      </w:tr>
      <w:tr w:rsidR="00A67087" w:rsidRPr="008661AD" w:rsidTr="006C1C71"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Отбор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обучение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наставников</w:t>
            </w:r>
            <w:proofErr w:type="spellEnd"/>
          </w:p>
        </w:tc>
        <w:tc>
          <w:tcPr>
            <w:tcW w:w="5245" w:type="dxa"/>
          </w:tcPr>
          <w:p w:rsidR="00A67087" w:rsidRPr="008661AD" w:rsidRDefault="00A67087" w:rsidP="00A67087">
            <w:pPr>
              <w:widowControl/>
              <w:numPr>
                <w:ilvl w:val="0"/>
                <w:numId w:val="19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Выявление наставников, входящих в базу потенциальных наставников, подходящих для конкретной программы.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19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Обучение наставников для работы с наставляемыми.</w:t>
            </w:r>
          </w:p>
        </w:tc>
        <w:tc>
          <w:tcPr>
            <w:tcW w:w="2868" w:type="dxa"/>
          </w:tcPr>
          <w:p w:rsidR="00A67087" w:rsidRPr="008661AD" w:rsidRDefault="00A67087" w:rsidP="00A67087">
            <w:pPr>
              <w:widowControl/>
              <w:numPr>
                <w:ilvl w:val="0"/>
                <w:numId w:val="22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Заполнены анкеты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в письменной свободной форме всеми потенциальными наставниками.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2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Собеседование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с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наставниками</w:t>
            </w:r>
            <w:proofErr w:type="spellEnd"/>
          </w:p>
          <w:p w:rsidR="00A67087" w:rsidRPr="008661AD" w:rsidRDefault="00A67087" w:rsidP="00A67087">
            <w:pPr>
              <w:widowControl/>
              <w:numPr>
                <w:ilvl w:val="0"/>
                <w:numId w:val="22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Программа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обучения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67087" w:rsidRPr="008661AD" w:rsidTr="006C1C71"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Организация</w:t>
            </w:r>
            <w:proofErr w:type="spellEnd"/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хода</w:t>
            </w:r>
            <w:proofErr w:type="spellEnd"/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наставнической</w:t>
            </w:r>
            <w:proofErr w:type="spellEnd"/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программы</w:t>
            </w:r>
            <w:proofErr w:type="spellEnd"/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245" w:type="dxa"/>
          </w:tcPr>
          <w:p w:rsidR="00A67087" w:rsidRPr="008661AD" w:rsidRDefault="00A67087" w:rsidP="00A67087">
            <w:pPr>
              <w:widowControl/>
              <w:numPr>
                <w:ilvl w:val="0"/>
                <w:numId w:val="21"/>
              </w:numPr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Закрепление</w:t>
            </w:r>
            <w:r w:rsidRPr="008661AD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ab/>
              <w:t>гармоничных</w:t>
            </w:r>
            <w:r w:rsidRPr="008661AD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ab/>
              <w:t>и продуктивных отношений в наставнической паре/группе так,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чтобы</w:t>
            </w:r>
            <w:r w:rsidRPr="008661AD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ab/>
              <w:t>они были максимально комфортными, стабильными и результативными для обеих сторон.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1"/>
              </w:numPr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Работа в каждой паре/группе включает: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встречу-знакомство</w:t>
            </w:r>
            <w:proofErr w:type="spellEnd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пробную</w:t>
            </w:r>
            <w:proofErr w:type="spellEnd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рабочую</w:t>
            </w:r>
            <w:proofErr w:type="spellEnd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встречу</w:t>
            </w:r>
            <w:proofErr w:type="spellEnd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встречу-планирование</w:t>
            </w:r>
            <w:proofErr w:type="spellEnd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комплекс</w:t>
            </w:r>
            <w:proofErr w:type="spellEnd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последовательных</w:t>
            </w:r>
            <w:proofErr w:type="spellEnd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встреч</w:t>
            </w:r>
            <w:proofErr w:type="spellEnd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0"/>
              </w:numPr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итоговую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встречу</w:t>
            </w:r>
            <w:proofErr w:type="spellEnd"/>
            <w:r w:rsidRPr="008661AD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868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Мониторинг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сбор обратной связи от наставляемых для мониторинга динамики влияния программы на наставляемых;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3"/>
              </w:numPr>
              <w:autoSpaceDE/>
              <w:autoSpaceDN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сбор обратной связи от наставников, наставляемых</w:t>
            </w:r>
            <w:r w:rsidRPr="008661AD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ab/>
              <w:t>и кураторов для мониторинга эффективности реализации программы.</w:t>
            </w:r>
          </w:p>
        </w:tc>
      </w:tr>
      <w:tr w:rsidR="00A67087" w:rsidRPr="008661AD" w:rsidTr="006C1C71"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Завершение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наставничества</w:t>
            </w:r>
            <w:proofErr w:type="spellEnd"/>
          </w:p>
        </w:tc>
        <w:tc>
          <w:tcPr>
            <w:tcW w:w="5245" w:type="dxa"/>
          </w:tcPr>
          <w:p w:rsidR="00A67087" w:rsidRPr="008661AD" w:rsidRDefault="00A67087" w:rsidP="00A67087">
            <w:pPr>
              <w:widowControl/>
              <w:numPr>
                <w:ilvl w:val="0"/>
                <w:numId w:val="2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Подведение итогов работы каждой пары/группы.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Подведение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итогов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школы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Публичное подведение итогов и популяризация практик.</w:t>
            </w:r>
          </w:p>
        </w:tc>
        <w:tc>
          <w:tcPr>
            <w:tcW w:w="2868" w:type="dxa"/>
          </w:tcPr>
          <w:p w:rsidR="00A67087" w:rsidRPr="008661AD" w:rsidRDefault="00A67087" w:rsidP="00A67087">
            <w:pPr>
              <w:widowControl/>
              <w:numPr>
                <w:ilvl w:val="0"/>
                <w:numId w:val="24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Собраны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лучшие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наставнические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практики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24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Поощрение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наставников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Pr="008661AD">
        <w:rPr>
          <w:rFonts w:ascii="Times New Roman" w:hAnsi="Times New Roman" w:cs="Times New Roman"/>
          <w:b/>
          <w:sz w:val="26"/>
          <w:szCs w:val="26"/>
        </w:rPr>
        <w:t xml:space="preserve">Формы наставничества в </w:t>
      </w:r>
      <w:r w:rsidRPr="008F332E">
        <w:rPr>
          <w:rFonts w:ascii="Times New Roman" w:hAnsi="Times New Roman" w:cs="Times New Roman"/>
          <w:b/>
          <w:sz w:val="26"/>
          <w:szCs w:val="26"/>
        </w:rPr>
        <w:t>МБДОУ «ДС № 4 «Колокольчик»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Для</w:t>
      </w:r>
      <w:r w:rsidRPr="008661AD">
        <w:rPr>
          <w:rFonts w:ascii="Times New Roman" w:hAnsi="Times New Roman" w:cs="Times New Roman"/>
          <w:sz w:val="26"/>
          <w:szCs w:val="26"/>
        </w:rPr>
        <w:tab/>
        <w:t>успешной</w:t>
      </w:r>
      <w:r w:rsidRPr="008661AD">
        <w:rPr>
          <w:rFonts w:ascii="Times New Roman" w:hAnsi="Times New Roman" w:cs="Times New Roman"/>
          <w:sz w:val="26"/>
          <w:szCs w:val="26"/>
        </w:rPr>
        <w:tab/>
        <w:t>реализаци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ab/>
        <w:t>целевой</w:t>
      </w:r>
      <w:r>
        <w:rPr>
          <w:rFonts w:ascii="Times New Roman" w:hAnsi="Times New Roman" w:cs="Times New Roman"/>
          <w:sz w:val="26"/>
          <w:szCs w:val="26"/>
        </w:rPr>
        <w:tab/>
        <w:t xml:space="preserve">модели наставничества </w:t>
      </w:r>
      <w:r w:rsidRPr="008661AD">
        <w:rPr>
          <w:rFonts w:ascii="Times New Roman" w:hAnsi="Times New Roman" w:cs="Times New Roman"/>
          <w:sz w:val="26"/>
          <w:szCs w:val="26"/>
        </w:rPr>
        <w:t xml:space="preserve">предусматривается выделение 5 возможных форм наставничества. </w:t>
      </w:r>
    </w:p>
    <w:p w:rsidR="00A67087" w:rsidRPr="00EC23E2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Исходя из образовательных потребностей </w:t>
      </w:r>
      <w:r w:rsidRPr="008F332E">
        <w:rPr>
          <w:rFonts w:ascii="Times New Roman" w:hAnsi="Times New Roman" w:cs="Times New Roman"/>
          <w:sz w:val="26"/>
          <w:szCs w:val="26"/>
        </w:rPr>
        <w:t>МБДОУ «ДС № 4 «Колокольчик»</w:t>
      </w:r>
      <w:r w:rsidRPr="008661AD">
        <w:rPr>
          <w:rFonts w:ascii="Times New Roman" w:hAnsi="Times New Roman" w:cs="Times New Roman"/>
          <w:sz w:val="26"/>
          <w:szCs w:val="26"/>
        </w:rPr>
        <w:t xml:space="preserve"> выбраны следующие формы наставничества:  </w:t>
      </w:r>
      <w:r>
        <w:rPr>
          <w:rFonts w:ascii="Times New Roman" w:hAnsi="Times New Roman" w:cs="Times New Roman"/>
          <w:sz w:val="26"/>
          <w:szCs w:val="26"/>
        </w:rPr>
        <w:t>«учитель-учитель»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7087" w:rsidRPr="008661AD" w:rsidRDefault="00A67087" w:rsidP="00A67087">
      <w:pPr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>Форма наставничества «Учитель – учитель».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8661AD">
        <w:rPr>
          <w:rFonts w:ascii="Times New Roman" w:hAnsi="Times New Roman" w:cs="Times New Roman"/>
          <w:sz w:val="26"/>
          <w:szCs w:val="26"/>
        </w:rP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46" w:name="_Toc53960877"/>
      <w:bookmarkStart w:id="47" w:name="_Toc53961902"/>
      <w:bookmarkStart w:id="48" w:name="_Toc53962283"/>
      <w:bookmarkStart w:id="49" w:name="_Toc53962337"/>
      <w:bookmarkStart w:id="50" w:name="_Toc53962443"/>
      <w:r w:rsidRPr="008661AD">
        <w:rPr>
          <w:rFonts w:ascii="Times New Roman" w:hAnsi="Times New Roman" w:cs="Times New Roman"/>
          <w:b/>
          <w:bCs/>
          <w:sz w:val="26"/>
          <w:szCs w:val="26"/>
        </w:rPr>
        <w:t>Задачи:</w:t>
      </w:r>
      <w:bookmarkEnd w:id="46"/>
      <w:bookmarkEnd w:id="47"/>
      <w:bookmarkEnd w:id="48"/>
      <w:bookmarkEnd w:id="49"/>
      <w:bookmarkEnd w:id="50"/>
    </w:p>
    <w:p w:rsidR="00A67087" w:rsidRPr="008661AD" w:rsidRDefault="00A67087" w:rsidP="00A6708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Способствовать формированию потребности заниматься анализом результатов своей профессиональной деятельности.</w:t>
      </w:r>
    </w:p>
    <w:p w:rsidR="00A67087" w:rsidRPr="008661AD" w:rsidRDefault="00A67087" w:rsidP="00A6708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Развивать интерес к методике построения и организации результативного учебного процесса.</w:t>
      </w:r>
    </w:p>
    <w:p w:rsidR="00A67087" w:rsidRPr="008661AD" w:rsidRDefault="00A67087" w:rsidP="00A6708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Ориентировать начинающего педагога на творческое использование передового педагогического опыта в своей деятельности.</w:t>
      </w:r>
    </w:p>
    <w:p w:rsidR="00A67087" w:rsidRPr="008661AD" w:rsidRDefault="00A67087" w:rsidP="00A6708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Прививать молодому специалисту интерес к педагогической деятельности в целях его закрепления в образовательной организации.</w:t>
      </w:r>
    </w:p>
    <w:p w:rsidR="00A67087" w:rsidRPr="008661AD" w:rsidRDefault="00A67087" w:rsidP="00A6708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Ускорить процесс профессионального становления педагога.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51" w:name="_Toc53960878"/>
      <w:bookmarkStart w:id="52" w:name="_Toc53961903"/>
      <w:bookmarkStart w:id="53" w:name="_Toc53962284"/>
      <w:bookmarkStart w:id="54" w:name="_Toc53962338"/>
      <w:bookmarkStart w:id="55" w:name="_Toc53962444"/>
      <w:r w:rsidRPr="008661AD">
        <w:rPr>
          <w:rFonts w:ascii="Times New Roman" w:hAnsi="Times New Roman" w:cs="Times New Roman"/>
          <w:b/>
          <w:bCs/>
          <w:sz w:val="26"/>
          <w:szCs w:val="26"/>
        </w:rPr>
        <w:t>Результат:</w:t>
      </w:r>
      <w:bookmarkEnd w:id="51"/>
      <w:bookmarkEnd w:id="52"/>
      <w:bookmarkEnd w:id="53"/>
      <w:bookmarkEnd w:id="54"/>
      <w:bookmarkEnd w:id="55"/>
    </w:p>
    <w:p w:rsidR="00A67087" w:rsidRPr="008661AD" w:rsidRDefault="00A67087" w:rsidP="00A670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Высокий уровень включенности молодых специалистов и новых педагогов в педагогическую работу и культурную жизнь образовательной организации.</w:t>
      </w:r>
    </w:p>
    <w:p w:rsidR="00A67087" w:rsidRPr="008661AD" w:rsidRDefault="00A67087" w:rsidP="00A670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Усиление уверенности в собственных силах и развитие личного творческого и педагогического потенциала.</w:t>
      </w:r>
    </w:p>
    <w:p w:rsidR="00A67087" w:rsidRPr="008661AD" w:rsidRDefault="00A67087" w:rsidP="00A670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Улучшение психологического климата в образовательной организации.</w:t>
      </w:r>
    </w:p>
    <w:p w:rsidR="00A67087" w:rsidRPr="008661AD" w:rsidRDefault="00A67087" w:rsidP="00A670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Повышение уровня удовлетворенности в собственной работой и улучшение психоэмоционального состояния специалистов.</w:t>
      </w:r>
    </w:p>
    <w:p w:rsidR="00A67087" w:rsidRPr="008661AD" w:rsidRDefault="00A67087" w:rsidP="00A670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Рост числа специалистов, желающих продолжить свою работу в данном коллективе образовательного учреждения.</w:t>
      </w:r>
    </w:p>
    <w:p w:rsidR="00A67087" w:rsidRPr="008661AD" w:rsidRDefault="00A67087" w:rsidP="00A670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Качественный рост успеваемости и улучшение поведения в подшефных наставляемых классах и группах.</w:t>
      </w:r>
    </w:p>
    <w:p w:rsidR="00A67087" w:rsidRPr="008661AD" w:rsidRDefault="00A67087" w:rsidP="00A670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lastRenderedPageBreak/>
        <w:t>Сокращение числа конфликтов с педагогическим и родительским сообществами.</w:t>
      </w:r>
    </w:p>
    <w:p w:rsidR="00A67087" w:rsidRPr="008661AD" w:rsidRDefault="00A67087" w:rsidP="00A6708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Рост числа собственных профессиональных работ (статей, исследований, методических практик молодого специалиста и т. д.)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56" w:name="_Toc53960879"/>
      <w:bookmarkStart w:id="57" w:name="_Toc53961904"/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58" w:name="_Toc53962285"/>
      <w:bookmarkStart w:id="59" w:name="_Toc53962339"/>
      <w:bookmarkStart w:id="60" w:name="_Toc53962445"/>
      <w:r w:rsidRPr="008661AD">
        <w:rPr>
          <w:rFonts w:ascii="Times New Roman" w:hAnsi="Times New Roman" w:cs="Times New Roman"/>
          <w:b/>
          <w:bCs/>
          <w:sz w:val="26"/>
          <w:szCs w:val="26"/>
        </w:rPr>
        <w:t>Характеристика участников формы наставничества «Учитель – учитель»</w:t>
      </w:r>
      <w:bookmarkEnd w:id="56"/>
      <w:bookmarkEnd w:id="57"/>
      <w:bookmarkEnd w:id="58"/>
      <w:bookmarkEnd w:id="59"/>
      <w:bookmarkEnd w:id="60"/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A67087" w:rsidRPr="008661AD" w:rsidTr="006C1C71">
        <w:trPr>
          <w:trHeight w:val="275"/>
        </w:trPr>
        <w:tc>
          <w:tcPr>
            <w:tcW w:w="4604" w:type="dxa"/>
            <w:gridSpan w:val="2"/>
            <w:vMerge w:val="restart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Наставник</w:t>
            </w:r>
            <w:proofErr w:type="spellEnd"/>
          </w:p>
        </w:tc>
        <w:tc>
          <w:tcPr>
            <w:tcW w:w="4743" w:type="dxa"/>
            <w:gridSpan w:val="2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Наставляемый</w:t>
            </w:r>
            <w:proofErr w:type="spellEnd"/>
          </w:p>
        </w:tc>
      </w:tr>
      <w:tr w:rsidR="00A67087" w:rsidRPr="008661AD" w:rsidTr="006C1C71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7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Молодой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специалист</w:t>
            </w:r>
            <w:proofErr w:type="spellEnd"/>
          </w:p>
        </w:tc>
        <w:tc>
          <w:tcPr>
            <w:tcW w:w="244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Педагог</w:t>
            </w:r>
            <w:proofErr w:type="spellEnd"/>
          </w:p>
        </w:tc>
      </w:tr>
      <w:tr w:rsidR="00A67087" w:rsidRPr="008661AD" w:rsidTr="006C1C71">
        <w:trPr>
          <w:trHeight w:val="4192"/>
        </w:trPr>
        <w:tc>
          <w:tcPr>
            <w:tcW w:w="4604" w:type="dxa"/>
            <w:gridSpan w:val="2"/>
          </w:tcPr>
          <w:p w:rsidR="00A67087" w:rsidRPr="008661AD" w:rsidRDefault="00A67087" w:rsidP="00A67087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Опытный педагог, имеющий профессиональные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успехи (победитель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 xml:space="preserve">различных профессиональных конкурсов, автор учебных пособий и материалов, ведущий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вебинаров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и семинаров).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Педагог, склонный к активной общественной работе, лояльный участник педагогического и школьного сообществ.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Педагог, обладающий лидерскими, организационными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 коммуникативными навыками,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хорошо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развитой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эмпатией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97" w:type="dxa"/>
            <w:vMerge w:val="restart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Имеет малый опыт работы (от 0 до 3 лет),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испытывающий трудности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с организацией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учебного процесса, с взаимодействием с обучающимися, другими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педагогами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родителями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44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Специалист, находящийся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в процессе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адаптации на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новом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месте работы,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которому необходимо получать представление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о традициях, особенностях, регламенте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 принципах образовательной организации.</w:t>
            </w:r>
          </w:p>
        </w:tc>
      </w:tr>
      <w:tr w:rsidR="00A67087" w:rsidRPr="008661AD" w:rsidTr="006C1C71">
        <w:trPr>
          <w:trHeight w:val="276"/>
        </w:trPr>
        <w:tc>
          <w:tcPr>
            <w:tcW w:w="4604" w:type="dxa"/>
            <w:gridSpan w:val="2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Типы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наставников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6" w:type="dxa"/>
            <w:vMerge w:val="restart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Педагог, находящийся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в состоянии эмоционального выгорания, хронической усталости.</w:t>
            </w:r>
          </w:p>
        </w:tc>
      </w:tr>
      <w:tr w:rsidR="00A67087" w:rsidRPr="008661AD" w:rsidTr="006C1C71">
        <w:trPr>
          <w:trHeight w:val="551"/>
        </w:trPr>
        <w:tc>
          <w:tcPr>
            <w:tcW w:w="2511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Наставник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консультант</w:t>
            </w:r>
            <w:proofErr w:type="spellEnd"/>
          </w:p>
        </w:tc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Наставник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-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предметник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67087" w:rsidRPr="008661AD" w:rsidTr="006C1C71">
        <w:trPr>
          <w:trHeight w:val="4968"/>
        </w:trPr>
        <w:tc>
          <w:tcPr>
            <w:tcW w:w="2511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Создает комфортные условия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для реализации профессиональных качеств,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помогает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 xml:space="preserve">с организацией образовательного процесса и с решение конкретных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психолого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–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педагогичексих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 коммуникативных проблем, контролирует самостоятельную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работу молодого специалиста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или педагога.</w:t>
            </w:r>
          </w:p>
        </w:tc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Опытный педагог одного и того же предметного направления, что и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 xml:space="preserve">молодой учитель, способный осуществлять всестороннюю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методическую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поддержку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преподавания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отдельных</w:t>
            </w:r>
            <w:proofErr w:type="spellEnd"/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дисциплин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>Возможные варианты программы наставничества «Учитель – учитель»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605"/>
        <w:gridCol w:w="4604"/>
      </w:tblGrid>
      <w:tr w:rsidR="00A67087" w:rsidRPr="008661AD" w:rsidTr="006C1C71">
        <w:tc>
          <w:tcPr>
            <w:tcW w:w="4605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Формы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взаимодействия</w:t>
            </w:r>
            <w:proofErr w:type="spellEnd"/>
          </w:p>
        </w:tc>
        <w:tc>
          <w:tcPr>
            <w:tcW w:w="4604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Цель</w:t>
            </w:r>
            <w:proofErr w:type="spellEnd"/>
          </w:p>
        </w:tc>
      </w:tr>
      <w:tr w:rsidR="00A67087" w:rsidRPr="008661AD" w:rsidTr="006C1C71">
        <w:tc>
          <w:tcPr>
            <w:tcW w:w="4605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Опытный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педагог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молодой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специалист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604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Поддержка для приобретения необходимых профессиональных навыков и закрепления на месте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работы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67087" w:rsidRPr="008661AD" w:rsidTr="006C1C71">
        <w:tc>
          <w:tcPr>
            <w:tcW w:w="4605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Руководитель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молодой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специалист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604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Приобретение профессиональных навыков в работе с классным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коллективом и закрепления на месте работы.</w:t>
            </w:r>
          </w:p>
        </w:tc>
      </w:tr>
      <w:tr w:rsidR="00A67087" w:rsidRPr="008661AD" w:rsidTr="006C1C71">
        <w:tc>
          <w:tcPr>
            <w:tcW w:w="4605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«Лидер педагогического сообщества – педагог, испытывающий проблемы»</w:t>
            </w:r>
          </w:p>
        </w:tc>
        <w:tc>
          <w:tcPr>
            <w:tcW w:w="4604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Реализация психоэмоциональной поддержки сочетаемый с профессиональной помощью по приобретению и развитию педагогических талантов и инициатив.</w:t>
            </w:r>
          </w:p>
        </w:tc>
      </w:tr>
      <w:tr w:rsidR="00A67087" w:rsidRPr="008661AD" w:rsidTr="006C1C71">
        <w:tc>
          <w:tcPr>
            <w:tcW w:w="4605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Педагог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новатор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консервативный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педагог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604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Помощь в овладении современными программами, цифровыми навыками, ИКТ компетенциями.</w:t>
            </w:r>
          </w:p>
        </w:tc>
      </w:tr>
      <w:tr w:rsidR="00A67087" w:rsidRPr="008661AD" w:rsidTr="006C1C71">
        <w:tc>
          <w:tcPr>
            <w:tcW w:w="4605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Опытный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предметник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неопытный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предметник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604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Методическая поддержка по конкретному предмету.</w:t>
            </w:r>
          </w:p>
        </w:tc>
      </w:tr>
      <w:tr w:rsidR="00A67087" w:rsidRPr="008661AD" w:rsidTr="006C1C71">
        <w:tc>
          <w:tcPr>
            <w:tcW w:w="4605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Руководитель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молодой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специалист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604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Приобретение профессиональных навыков в работе с классным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коллективом и закрепления на месте работы.</w:t>
            </w:r>
          </w:p>
        </w:tc>
      </w:tr>
    </w:tbl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61" w:name="_Toc53960880"/>
      <w:bookmarkStart w:id="62" w:name="_Toc53961905"/>
      <w:bookmarkStart w:id="63" w:name="_Toc53962286"/>
      <w:bookmarkStart w:id="64" w:name="_Toc53962340"/>
      <w:bookmarkStart w:id="65" w:name="_Toc53962446"/>
      <w:r w:rsidRPr="008661AD">
        <w:rPr>
          <w:rFonts w:ascii="Times New Roman" w:hAnsi="Times New Roman" w:cs="Times New Roman"/>
          <w:b/>
          <w:bCs/>
          <w:sz w:val="26"/>
          <w:szCs w:val="26"/>
        </w:rPr>
        <w:t>Схема реализации формы наставничества «Учитель – учитель»</w:t>
      </w:r>
      <w:bookmarkEnd w:id="61"/>
      <w:bookmarkEnd w:id="62"/>
      <w:bookmarkEnd w:id="63"/>
      <w:bookmarkEnd w:id="64"/>
      <w:bookmarkEnd w:id="65"/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A67087" w:rsidRPr="008661AD" w:rsidTr="006C1C71">
        <w:trPr>
          <w:trHeight w:val="275"/>
        </w:trPr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Этапы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реализации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Мероприятия</w:t>
            </w:r>
            <w:proofErr w:type="spellEnd"/>
          </w:p>
        </w:tc>
      </w:tr>
      <w:tr w:rsidR="00A67087" w:rsidRPr="008661AD" w:rsidTr="006C1C71">
        <w:trPr>
          <w:trHeight w:val="554"/>
        </w:trPr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Представление программ наставничества в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форме «Учитель – учитель».</w:t>
            </w:r>
          </w:p>
        </w:tc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Педагогический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совет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Методический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совет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67087" w:rsidRPr="008661AD" w:rsidTr="006C1C71">
        <w:trPr>
          <w:trHeight w:val="1103"/>
        </w:trPr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Проводится отбор наставников из числа активных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опытных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педагогов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педагогов,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самостоятельно выражающих желание помочь педагогу.</w:t>
            </w:r>
          </w:p>
        </w:tc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Анкетирование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Использование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базы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наставников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67087" w:rsidRPr="008661AD" w:rsidTr="006C1C71">
        <w:trPr>
          <w:trHeight w:val="275"/>
        </w:trPr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Обучение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наставников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Проводится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при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необходимости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67087" w:rsidRPr="008661AD" w:rsidTr="006C1C71">
        <w:trPr>
          <w:trHeight w:val="1379"/>
        </w:trPr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Проводится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отбор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педагогов, испытывающий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профессиональные проблемы, проблемы адаптации и желающих добровольно принять участие в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программе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наставничества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Анкетирование</w:t>
            </w:r>
            <w:r w:rsidRPr="008661AD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>.</w:t>
            </w:r>
            <w:r w:rsidRPr="008661AD"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Листы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опроса. Использование базы наставляемых.</w:t>
            </w:r>
          </w:p>
        </w:tc>
      </w:tr>
      <w:tr w:rsidR="00A67087" w:rsidRPr="008661AD" w:rsidTr="006C1C71">
        <w:trPr>
          <w:trHeight w:val="275"/>
        </w:trPr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Формирование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пар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групп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После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встреч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обсуждения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вопросов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67087" w:rsidRPr="008661AD" w:rsidTr="006C1C71">
        <w:trPr>
          <w:trHeight w:val="827"/>
        </w:trPr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Повышение квалификации наставляемого, закрепление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в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профессии.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Творческая</w:t>
            </w:r>
            <w:proofErr w:type="spellEnd"/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деятельность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Успешная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адаптация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Тестирование.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Проведение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мастер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– классов, открытых уроков.</w:t>
            </w:r>
          </w:p>
        </w:tc>
      </w:tr>
      <w:tr w:rsidR="00A67087" w:rsidRPr="008661AD" w:rsidTr="006C1C71">
        <w:trPr>
          <w:trHeight w:val="551"/>
        </w:trPr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Рефлексия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реализации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формы</w:t>
            </w:r>
            <w:proofErr w:type="spellEnd"/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наставничества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Анализ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эффективности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реализации</w:t>
            </w:r>
            <w:proofErr w:type="spellEnd"/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программы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67087" w:rsidRPr="008661AD" w:rsidTr="006C1C71">
        <w:trPr>
          <w:trHeight w:val="553"/>
        </w:trPr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Наставник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получает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уважаемый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заслуженный статус.</w:t>
            </w:r>
          </w:p>
        </w:tc>
        <w:tc>
          <w:tcPr>
            <w:tcW w:w="478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Поощрение на педагогическом совете или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методический совете школы.</w:t>
            </w:r>
          </w:p>
        </w:tc>
      </w:tr>
    </w:tbl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66" w:name="_Toc53960881"/>
      <w:bookmarkStart w:id="67" w:name="_Toc53961906"/>
      <w:bookmarkStart w:id="68" w:name="_Toc53962287"/>
      <w:bookmarkStart w:id="69" w:name="_Toc53962341"/>
      <w:bookmarkStart w:id="70" w:name="_Toc53962447"/>
      <w:r w:rsidRPr="008661AD">
        <w:rPr>
          <w:rFonts w:ascii="Times New Roman" w:hAnsi="Times New Roman" w:cs="Times New Roman"/>
          <w:b/>
          <w:bCs/>
          <w:sz w:val="26"/>
          <w:szCs w:val="26"/>
        </w:rPr>
        <w:t>Характеристика участников формы наставничества «Учитель – учитель»</w:t>
      </w:r>
      <w:bookmarkEnd w:id="66"/>
      <w:bookmarkEnd w:id="67"/>
      <w:bookmarkEnd w:id="68"/>
      <w:bookmarkEnd w:id="69"/>
      <w:bookmarkEnd w:id="70"/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2297"/>
        <w:gridCol w:w="2446"/>
      </w:tblGrid>
      <w:tr w:rsidR="00A67087" w:rsidRPr="008661AD" w:rsidTr="006C1C71">
        <w:trPr>
          <w:trHeight w:val="275"/>
        </w:trPr>
        <w:tc>
          <w:tcPr>
            <w:tcW w:w="4604" w:type="dxa"/>
            <w:gridSpan w:val="2"/>
            <w:vMerge w:val="restart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Наставник</w:t>
            </w:r>
            <w:proofErr w:type="spellEnd"/>
          </w:p>
        </w:tc>
        <w:tc>
          <w:tcPr>
            <w:tcW w:w="4743" w:type="dxa"/>
            <w:gridSpan w:val="2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Наставляемый</w:t>
            </w:r>
            <w:proofErr w:type="spellEnd"/>
          </w:p>
        </w:tc>
      </w:tr>
      <w:tr w:rsidR="00A67087" w:rsidRPr="008661AD" w:rsidTr="006C1C71">
        <w:trPr>
          <w:trHeight w:val="551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97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Молодой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специалист</w:t>
            </w:r>
            <w:proofErr w:type="spellEnd"/>
          </w:p>
        </w:tc>
        <w:tc>
          <w:tcPr>
            <w:tcW w:w="244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Педагог</w:t>
            </w:r>
            <w:proofErr w:type="spellEnd"/>
          </w:p>
        </w:tc>
      </w:tr>
      <w:tr w:rsidR="00A67087" w:rsidRPr="008661AD" w:rsidTr="006C1C71">
        <w:trPr>
          <w:trHeight w:val="4192"/>
        </w:trPr>
        <w:tc>
          <w:tcPr>
            <w:tcW w:w="4604" w:type="dxa"/>
            <w:gridSpan w:val="2"/>
          </w:tcPr>
          <w:p w:rsidR="00A67087" w:rsidRPr="008661AD" w:rsidRDefault="00A67087" w:rsidP="00A67087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Опытный педагог, имеющий профессиональные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успехи (победитель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 xml:space="preserve">различных профессиональных конкурсов, автор учебных пособий и материалов, ведущий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вебинаров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и семинаров).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Педагог, склонный к активной общественной работе, лояльный участник педагогического и школьного сообществ.</w:t>
            </w:r>
          </w:p>
          <w:p w:rsidR="00A67087" w:rsidRPr="008661AD" w:rsidRDefault="00A67087" w:rsidP="00A67087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Педагог, обладающий лидерскими, организационными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 коммуникативными навыками,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хорошо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развитой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эмпатией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97" w:type="dxa"/>
            <w:vMerge w:val="restart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Имеет малый опыт работы (от 0 до 3 лет),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испытывающий трудности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с организацией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учебного процесса, с взаимодействием с обучающимися, другими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педагогами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родителями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446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Специалист, находящийся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в процессе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адаптации на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новом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месте работы,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которому необходимо получать представление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о традициях, особенностях, регламенте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 принципах образовательной организации.</w:t>
            </w:r>
          </w:p>
        </w:tc>
      </w:tr>
      <w:tr w:rsidR="00A67087" w:rsidRPr="008661AD" w:rsidTr="006C1C71">
        <w:trPr>
          <w:trHeight w:val="276"/>
        </w:trPr>
        <w:tc>
          <w:tcPr>
            <w:tcW w:w="4604" w:type="dxa"/>
            <w:gridSpan w:val="2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Типы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наставников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6" w:type="dxa"/>
            <w:vMerge w:val="restart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Педагог, находящийся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 xml:space="preserve">в состоянии 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эмоционального выгорания, хронической усталости.</w:t>
            </w:r>
          </w:p>
        </w:tc>
      </w:tr>
      <w:tr w:rsidR="00A67087" w:rsidRPr="008661AD" w:rsidTr="006C1C71">
        <w:trPr>
          <w:trHeight w:val="551"/>
        </w:trPr>
        <w:tc>
          <w:tcPr>
            <w:tcW w:w="2511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Наставник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консультант</w:t>
            </w:r>
            <w:proofErr w:type="spellEnd"/>
          </w:p>
        </w:tc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Наставник</w:t>
            </w:r>
            <w:proofErr w:type="spellEnd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-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8661AD">
              <w:rPr>
                <w:rFonts w:ascii="Times New Roman" w:hAnsi="Times New Roman" w:cs="Times New Roman"/>
                <w:b/>
                <w:sz w:val="26"/>
                <w:szCs w:val="26"/>
              </w:rPr>
              <w:t>предметник</w:t>
            </w:r>
            <w:proofErr w:type="spellEnd"/>
          </w:p>
        </w:tc>
        <w:tc>
          <w:tcPr>
            <w:tcW w:w="2297" w:type="dxa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67087" w:rsidRPr="008661AD" w:rsidTr="006C1C71">
        <w:trPr>
          <w:trHeight w:val="4968"/>
        </w:trPr>
        <w:tc>
          <w:tcPr>
            <w:tcW w:w="2511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Создает комфортные условия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для реализации профессиональных качеств,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помогает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 xml:space="preserve">с организацией образовательного процесса и с решение конкретных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психолого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–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педагогичексих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 коммуникативных проблем, контролирует самостоятельную</w:t>
            </w:r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работу молодого специалиста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>или педагога.</w:t>
            </w:r>
          </w:p>
        </w:tc>
        <w:tc>
          <w:tcPr>
            <w:tcW w:w="2093" w:type="dxa"/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Опытный педагог одного и того же предметного направления, что и</w:t>
            </w:r>
            <w:r w:rsidRPr="008661A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ab/>
              <w:t xml:space="preserve">молодой учитель, способный осуществлять всестороннюю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методическую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поддержку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преподавания</w:t>
            </w:r>
            <w:proofErr w:type="spell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отдельных</w:t>
            </w:r>
            <w:proofErr w:type="spellEnd"/>
          </w:p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дисциплин</w:t>
            </w:r>
            <w:proofErr w:type="spellEnd"/>
            <w:proofErr w:type="gramEnd"/>
            <w:r w:rsidRPr="008661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97" w:type="dxa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6" w:type="dxa"/>
            <w:vMerge/>
            <w:tcBorders>
              <w:top w:val="nil"/>
            </w:tcBorders>
          </w:tcPr>
          <w:p w:rsidR="00A67087" w:rsidRPr="008661AD" w:rsidRDefault="00A67087" w:rsidP="006C1C71">
            <w:pPr>
              <w:widowControl/>
              <w:autoSpaceDE/>
              <w:autoSpaceDN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7087" w:rsidRDefault="00A67087" w:rsidP="00A6708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>Мониторинг и оценка результатов реализации программы наставничества</w:t>
      </w:r>
    </w:p>
    <w:p w:rsidR="00A67087" w:rsidRPr="008661AD" w:rsidRDefault="00A67087" w:rsidP="00A67087">
      <w:pPr>
        <w:spacing w:after="0" w:line="240" w:lineRule="auto"/>
        <w:ind w:left="8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Организация систематического мониторинга программ наставничества дает возможность четко представлять, как происходит </w:t>
      </w:r>
      <w:proofErr w:type="gramStart"/>
      <w:r w:rsidRPr="008661AD">
        <w:rPr>
          <w:rFonts w:ascii="Times New Roman" w:hAnsi="Times New Roman" w:cs="Times New Roman"/>
          <w:sz w:val="26"/>
          <w:szCs w:val="26"/>
        </w:rPr>
        <w:t>процесс  наставничества</w:t>
      </w:r>
      <w:proofErr w:type="gramEnd"/>
      <w:r w:rsidRPr="008661AD">
        <w:rPr>
          <w:rFonts w:ascii="Times New Roman" w:hAnsi="Times New Roman" w:cs="Times New Roman"/>
          <w:sz w:val="26"/>
          <w:szCs w:val="26"/>
        </w:rPr>
        <w:t>, 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Мониторинг программы наставничества состоит из двух основных этапов:</w:t>
      </w:r>
    </w:p>
    <w:p w:rsidR="00A67087" w:rsidRPr="008661AD" w:rsidRDefault="00A67087" w:rsidP="00A6708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оценка качества процесса реализации программы наставничества;</w:t>
      </w:r>
    </w:p>
    <w:p w:rsidR="00A67087" w:rsidRPr="008661AD" w:rsidRDefault="00A67087" w:rsidP="00A6708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оценка мотивационно-личностного,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компетентностного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>, профессионального роста участников, динамика образовательных результатов.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Default="00A67087" w:rsidP="00A67087">
      <w:pPr>
        <w:numPr>
          <w:ilvl w:val="1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71" w:name="_Toc53960886"/>
      <w:bookmarkStart w:id="72" w:name="_Toc53961911"/>
      <w:bookmarkStart w:id="73" w:name="_Toc53962292"/>
      <w:bookmarkStart w:id="74" w:name="_Toc53962346"/>
      <w:bookmarkStart w:id="75" w:name="_Toc53962452"/>
      <w:r w:rsidRPr="008661AD">
        <w:rPr>
          <w:rFonts w:ascii="Times New Roman" w:hAnsi="Times New Roman" w:cs="Times New Roman"/>
          <w:b/>
          <w:bCs/>
          <w:sz w:val="26"/>
          <w:szCs w:val="26"/>
        </w:rPr>
        <w:t>Мониторинг и оценка качества процесса реализации</w:t>
      </w:r>
    </w:p>
    <w:p w:rsidR="00A67087" w:rsidRDefault="00A67087" w:rsidP="00A67087">
      <w:pPr>
        <w:spacing w:after="0" w:line="240" w:lineRule="auto"/>
        <w:ind w:left="11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23E2">
        <w:rPr>
          <w:rFonts w:ascii="Times New Roman" w:hAnsi="Times New Roman" w:cs="Times New Roman"/>
          <w:b/>
          <w:bCs/>
          <w:sz w:val="26"/>
          <w:szCs w:val="26"/>
        </w:rPr>
        <w:t>программы наставничества</w:t>
      </w:r>
      <w:bookmarkEnd w:id="71"/>
      <w:bookmarkEnd w:id="72"/>
      <w:bookmarkEnd w:id="73"/>
      <w:bookmarkEnd w:id="74"/>
      <w:bookmarkEnd w:id="75"/>
    </w:p>
    <w:p w:rsidR="00A67087" w:rsidRPr="00EC23E2" w:rsidRDefault="00A67087" w:rsidP="00A67087">
      <w:pPr>
        <w:spacing w:after="0" w:line="240" w:lineRule="auto"/>
        <w:ind w:left="11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Этап 1. </w:t>
      </w:r>
      <w:r w:rsidRPr="008661AD">
        <w:rPr>
          <w:rFonts w:ascii="Times New Roman" w:hAnsi="Times New Roman" w:cs="Times New Roman"/>
          <w:sz w:val="26"/>
          <w:szCs w:val="26"/>
        </w:rP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bookmarkStart w:id="76" w:name="_Toc53960887"/>
      <w:bookmarkStart w:id="77" w:name="_Toc53961912"/>
      <w:bookmarkStart w:id="78" w:name="_Toc53962293"/>
      <w:bookmarkStart w:id="79" w:name="_Toc53962347"/>
      <w:bookmarkStart w:id="80" w:name="_Toc53962453"/>
      <w:r w:rsidRPr="008661AD">
        <w:rPr>
          <w:rFonts w:ascii="Times New Roman" w:hAnsi="Times New Roman" w:cs="Times New Roman"/>
          <w:b/>
          <w:bCs/>
          <w:sz w:val="26"/>
          <w:szCs w:val="26"/>
        </w:rPr>
        <w:t>Цели мониторинга</w:t>
      </w:r>
      <w:r w:rsidRPr="008661AD">
        <w:rPr>
          <w:rFonts w:ascii="Times New Roman" w:hAnsi="Times New Roman" w:cs="Times New Roman"/>
          <w:bCs/>
          <w:sz w:val="26"/>
          <w:szCs w:val="26"/>
        </w:rPr>
        <w:t>:</w:t>
      </w:r>
      <w:bookmarkEnd w:id="76"/>
      <w:bookmarkEnd w:id="77"/>
      <w:bookmarkEnd w:id="78"/>
      <w:bookmarkEnd w:id="79"/>
      <w:bookmarkEnd w:id="80"/>
    </w:p>
    <w:p w:rsidR="00A67087" w:rsidRPr="008661AD" w:rsidRDefault="00A67087" w:rsidP="00A670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lastRenderedPageBreak/>
        <w:t>оценка качества реализуемой программы наставничества;</w:t>
      </w:r>
    </w:p>
    <w:p w:rsidR="00A67087" w:rsidRPr="008661AD" w:rsidRDefault="00A67087" w:rsidP="00A6708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 сотрудничающих с ней организаций или индивидов.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81" w:name="_Toc53960888"/>
      <w:bookmarkStart w:id="82" w:name="_Toc53961913"/>
      <w:bookmarkStart w:id="83" w:name="_Toc53962294"/>
      <w:bookmarkStart w:id="84" w:name="_Toc53962348"/>
      <w:bookmarkStart w:id="85" w:name="_Toc53962454"/>
      <w:r w:rsidRPr="008661AD">
        <w:rPr>
          <w:rFonts w:ascii="Times New Roman" w:hAnsi="Times New Roman" w:cs="Times New Roman"/>
          <w:b/>
          <w:bCs/>
          <w:sz w:val="26"/>
          <w:szCs w:val="26"/>
        </w:rPr>
        <w:t>Задачи мониторинга:</w:t>
      </w:r>
      <w:bookmarkEnd w:id="81"/>
      <w:bookmarkEnd w:id="82"/>
      <w:bookmarkEnd w:id="83"/>
      <w:bookmarkEnd w:id="84"/>
      <w:bookmarkEnd w:id="85"/>
    </w:p>
    <w:p w:rsidR="00A67087" w:rsidRPr="008661AD" w:rsidRDefault="00A67087" w:rsidP="00A6708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сбор и анализ обратной связи от участников (метод анкетирования);</w:t>
      </w:r>
    </w:p>
    <w:p w:rsidR="00A67087" w:rsidRPr="008661AD" w:rsidRDefault="00A67087" w:rsidP="00A6708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обоснование требований к процессу реализации программы наставничества, к личности наставника;</w:t>
      </w:r>
    </w:p>
    <w:p w:rsidR="00A67087" w:rsidRPr="008661AD" w:rsidRDefault="00A67087" w:rsidP="00A6708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контроль хода программы наставничества;</w:t>
      </w:r>
    </w:p>
    <w:p w:rsidR="00A67087" w:rsidRPr="008661AD" w:rsidRDefault="00A67087" w:rsidP="00A6708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описание</w:t>
      </w:r>
      <w:r w:rsidRPr="008661AD">
        <w:rPr>
          <w:rFonts w:ascii="Times New Roman" w:hAnsi="Times New Roman" w:cs="Times New Roman"/>
          <w:sz w:val="26"/>
          <w:szCs w:val="26"/>
        </w:rPr>
        <w:tab/>
        <w:t>особенностей</w:t>
      </w:r>
      <w:r w:rsidRPr="008661AD">
        <w:rPr>
          <w:rFonts w:ascii="Times New Roman" w:hAnsi="Times New Roman" w:cs="Times New Roman"/>
          <w:sz w:val="26"/>
          <w:szCs w:val="26"/>
        </w:rPr>
        <w:tab/>
        <w:t>взаимодействия</w:t>
      </w:r>
      <w:r w:rsidRPr="008661AD">
        <w:rPr>
          <w:rFonts w:ascii="Times New Roman" w:hAnsi="Times New Roman" w:cs="Times New Roman"/>
          <w:sz w:val="26"/>
          <w:szCs w:val="26"/>
        </w:rPr>
        <w:tab/>
        <w:t>наставника</w:t>
      </w:r>
      <w:r w:rsidRPr="008661AD">
        <w:rPr>
          <w:rFonts w:ascii="Times New Roman" w:hAnsi="Times New Roman" w:cs="Times New Roman"/>
          <w:sz w:val="26"/>
          <w:szCs w:val="26"/>
        </w:rPr>
        <w:tab/>
        <w:t>и</w:t>
      </w:r>
      <w:r w:rsidRPr="008661AD">
        <w:rPr>
          <w:rFonts w:ascii="Times New Roman" w:hAnsi="Times New Roman" w:cs="Times New Roman"/>
          <w:sz w:val="26"/>
          <w:szCs w:val="26"/>
        </w:rPr>
        <w:tab/>
        <w:t>наставляемого</w:t>
      </w:r>
      <w:r w:rsidRPr="008661AD">
        <w:rPr>
          <w:rFonts w:ascii="Times New Roman" w:hAnsi="Times New Roman" w:cs="Times New Roman"/>
          <w:sz w:val="26"/>
          <w:szCs w:val="26"/>
        </w:rPr>
        <w:tab/>
        <w:t>(группы наставляемых);</w:t>
      </w:r>
    </w:p>
    <w:p w:rsidR="00A67087" w:rsidRPr="008661AD" w:rsidRDefault="00A67087" w:rsidP="00A6708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определение условий эффективной программы наставничества;</w:t>
      </w:r>
    </w:p>
    <w:p w:rsidR="00A67087" w:rsidRPr="008661AD" w:rsidRDefault="00A67087" w:rsidP="00A67087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контроль показателей социального и профессионального благополучия.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86" w:name="_Toc53960889"/>
      <w:bookmarkStart w:id="87" w:name="_Toc53961914"/>
      <w:bookmarkStart w:id="88" w:name="_Toc53962295"/>
      <w:bookmarkStart w:id="89" w:name="_Toc53962349"/>
      <w:bookmarkStart w:id="90" w:name="_Toc53962455"/>
      <w:r w:rsidRPr="008661AD">
        <w:rPr>
          <w:rFonts w:ascii="Times New Roman" w:hAnsi="Times New Roman" w:cs="Times New Roman"/>
          <w:b/>
          <w:bCs/>
          <w:sz w:val="26"/>
          <w:szCs w:val="26"/>
        </w:rPr>
        <w:t>Оформление результатов.</w:t>
      </w:r>
      <w:bookmarkEnd w:id="86"/>
      <w:bookmarkEnd w:id="87"/>
      <w:bookmarkEnd w:id="88"/>
      <w:bookmarkEnd w:id="89"/>
      <w:bookmarkEnd w:id="90"/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По результатам опроса в рамках первого этапа мониторинга будет предоставлен SWOT- анализ реализуемой программы наставничества. Сбор данных для построения SWOT-анализа осуществляется посредством анкеты.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Анкета содержит открытые вопросы, закрытые вопросы, вопросы с оценочным параметром. Анкета учитывает особенности требований к трем формам наставничества. SWOT-анализ проводит координатор программы.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Для оценки соответствия условий организации программы наставничества требованиям модели и программ, по которым она осуществляется, принципам, </w:t>
      </w:r>
      <w:proofErr w:type="gramStart"/>
      <w:r w:rsidRPr="008661AD">
        <w:rPr>
          <w:rFonts w:ascii="Times New Roman" w:hAnsi="Times New Roman" w:cs="Times New Roman"/>
          <w:sz w:val="26"/>
          <w:szCs w:val="26"/>
        </w:rPr>
        <w:t>заложенным  в</w:t>
      </w:r>
      <w:proofErr w:type="gramEnd"/>
      <w:r w:rsidRPr="008661AD">
        <w:rPr>
          <w:rFonts w:ascii="Times New Roman" w:hAnsi="Times New Roman" w:cs="Times New Roman"/>
          <w:sz w:val="26"/>
          <w:szCs w:val="26"/>
        </w:rPr>
        <w:t xml:space="preserve"> модели и программах, а также современным подходам и технологиям,  используется  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A67087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661AD">
        <w:rPr>
          <w:rFonts w:ascii="Times New Roman" w:hAnsi="Times New Roman" w:cs="Times New Roman"/>
          <w:b/>
          <w:bCs/>
          <w:sz w:val="26"/>
          <w:szCs w:val="26"/>
        </w:rPr>
        <w:t>9.2</w:t>
      </w:r>
      <w:r w:rsidRPr="008661AD">
        <w:rPr>
          <w:rFonts w:ascii="Times New Roman" w:hAnsi="Times New Roman" w:cs="Times New Roman"/>
          <w:sz w:val="26"/>
          <w:szCs w:val="26"/>
        </w:rPr>
        <w:t xml:space="preserve"> </w:t>
      </w:r>
      <w:r w:rsidRPr="008661AD">
        <w:rPr>
          <w:rFonts w:ascii="Times New Roman" w:hAnsi="Times New Roman" w:cs="Times New Roman"/>
          <w:b/>
          <w:sz w:val="26"/>
          <w:szCs w:val="26"/>
        </w:rPr>
        <w:t>Мониторинг</w:t>
      </w:r>
      <w:r w:rsidRPr="008661AD">
        <w:rPr>
          <w:rFonts w:ascii="Times New Roman" w:hAnsi="Times New Roman" w:cs="Times New Roman"/>
          <w:b/>
          <w:sz w:val="26"/>
          <w:szCs w:val="26"/>
        </w:rPr>
        <w:tab/>
        <w:t>и оценка влияния программ на всех участников</w:t>
      </w:r>
    </w:p>
    <w:p w:rsidR="00A67087" w:rsidRPr="008661AD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>Этап 2.</w:t>
      </w:r>
      <w:r w:rsidRPr="008661AD">
        <w:rPr>
          <w:rFonts w:ascii="Times New Roman" w:hAnsi="Times New Roman" w:cs="Times New Roman"/>
          <w:b/>
          <w:sz w:val="26"/>
          <w:szCs w:val="26"/>
        </w:rPr>
        <w:tab/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Второй этап мониторинга позволяет оценить: </w:t>
      </w:r>
    </w:p>
    <w:p w:rsidR="00A67087" w:rsidRPr="008661AD" w:rsidRDefault="00A67087" w:rsidP="00A6708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мотивационно-личностный профессиональный рост участников программы наставничества; </w:t>
      </w:r>
    </w:p>
    <w:p w:rsidR="00A67087" w:rsidRPr="008661AD" w:rsidRDefault="00A67087" w:rsidP="00A6708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661AD">
        <w:rPr>
          <w:rFonts w:ascii="Times New Roman" w:hAnsi="Times New Roman" w:cs="Times New Roman"/>
          <w:sz w:val="26"/>
          <w:szCs w:val="26"/>
        </w:rPr>
        <w:t xml:space="preserve">развитие 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proofErr w:type="gramEnd"/>
      <w:r w:rsidRPr="008661AD">
        <w:rPr>
          <w:rFonts w:ascii="Times New Roman" w:hAnsi="Times New Roman" w:cs="Times New Roman"/>
          <w:sz w:val="26"/>
          <w:szCs w:val="26"/>
        </w:rPr>
        <w:t xml:space="preserve">  навыков и  уровня вовлеченности обучающихся образовательную деятельность;</w:t>
      </w:r>
      <w:r w:rsidRPr="008661AD">
        <w:rPr>
          <w:rFonts w:ascii="Times New Roman" w:hAnsi="Times New Roman" w:cs="Times New Roman"/>
          <w:sz w:val="26"/>
          <w:szCs w:val="26"/>
        </w:rPr>
        <w:tab/>
      </w:r>
    </w:p>
    <w:p w:rsidR="00A67087" w:rsidRPr="008661AD" w:rsidRDefault="00A67087" w:rsidP="00A6708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качество изменений в освоении обучающимися образовательных программ;</w:t>
      </w:r>
      <w:r w:rsidRPr="008661AD">
        <w:rPr>
          <w:rFonts w:ascii="Times New Roman" w:hAnsi="Times New Roman" w:cs="Times New Roman"/>
          <w:sz w:val="26"/>
          <w:szCs w:val="26"/>
        </w:rPr>
        <w:tab/>
      </w:r>
    </w:p>
    <w:p w:rsidR="00A67087" w:rsidRPr="008661AD" w:rsidRDefault="00A67087" w:rsidP="00A67087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динамику образовательных результатов с учетом эмоционально-личностных, интеллектуальных,     мотивационных     и     социальных  черт</w:t>
      </w:r>
      <w:r w:rsidRPr="008661A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661AD">
        <w:rPr>
          <w:rFonts w:ascii="Times New Roman" w:hAnsi="Times New Roman" w:cs="Times New Roman"/>
          <w:sz w:val="26"/>
          <w:szCs w:val="26"/>
        </w:rPr>
        <w:t>участников.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Основываясь на результатах данного этапа, </w:t>
      </w:r>
      <w:proofErr w:type="gramStart"/>
      <w:r w:rsidRPr="008661AD">
        <w:rPr>
          <w:rFonts w:ascii="Times New Roman" w:hAnsi="Times New Roman" w:cs="Times New Roman"/>
          <w:sz w:val="26"/>
          <w:szCs w:val="26"/>
        </w:rPr>
        <w:t>можно  выдвинуть</w:t>
      </w:r>
      <w:proofErr w:type="gramEnd"/>
      <w:r w:rsidRPr="008661AD">
        <w:rPr>
          <w:rFonts w:ascii="Times New Roman" w:hAnsi="Times New Roman" w:cs="Times New Roman"/>
          <w:sz w:val="26"/>
          <w:szCs w:val="26"/>
        </w:rPr>
        <w:t xml:space="preserve">  предположение  о наличии положительной динамики влияния программ наставничества на </w:t>
      </w:r>
      <w:r w:rsidRPr="008661AD">
        <w:rPr>
          <w:rFonts w:ascii="Times New Roman" w:hAnsi="Times New Roman" w:cs="Times New Roman"/>
          <w:sz w:val="26"/>
          <w:szCs w:val="26"/>
        </w:rPr>
        <w:lastRenderedPageBreak/>
        <w:t>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"наставник- наставляемый".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Процесс мониторинга влияния программ на всех участников включает два </w:t>
      </w:r>
      <w:proofErr w:type="spellStart"/>
      <w:r w:rsidRPr="008661AD">
        <w:rPr>
          <w:rFonts w:ascii="Times New Roman" w:hAnsi="Times New Roman" w:cs="Times New Roman"/>
          <w:sz w:val="26"/>
          <w:szCs w:val="26"/>
        </w:rPr>
        <w:t>подэтапа</w:t>
      </w:r>
      <w:proofErr w:type="spellEnd"/>
      <w:r w:rsidRPr="008661AD">
        <w:rPr>
          <w:rFonts w:ascii="Times New Roman" w:hAnsi="Times New Roman" w:cs="Times New Roman"/>
          <w:sz w:val="26"/>
          <w:szCs w:val="26"/>
        </w:rPr>
        <w:t>, первый из которых осуществляется до входа в программу наставничества, а второй - по итогам прохождения программы.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b/>
          <w:sz w:val="26"/>
          <w:szCs w:val="26"/>
        </w:rPr>
        <w:t xml:space="preserve">Цели мониторинга </w:t>
      </w:r>
      <w:r w:rsidRPr="008661AD">
        <w:rPr>
          <w:rFonts w:ascii="Times New Roman" w:hAnsi="Times New Roman" w:cs="Times New Roman"/>
          <w:sz w:val="26"/>
          <w:szCs w:val="26"/>
        </w:rPr>
        <w:t>влияния программ наставничества на всех участников.</w:t>
      </w:r>
    </w:p>
    <w:p w:rsidR="00A67087" w:rsidRPr="008661AD" w:rsidRDefault="00A67087" w:rsidP="00A670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Глубокая оценка изучаемых личностных характеристик участников программы.</w:t>
      </w:r>
    </w:p>
    <w:p w:rsidR="00A67087" w:rsidRPr="008661AD" w:rsidRDefault="00A67087" w:rsidP="00A670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Оценка динамики характеристик образовательного процесса (оценка качества изменений в освоении обучающимися образовательных программ).</w:t>
      </w:r>
    </w:p>
    <w:p w:rsidR="00A67087" w:rsidRPr="008661AD" w:rsidRDefault="00A67087" w:rsidP="00A6708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Анализ и необходимая корректировка сформированных стратегий образования пар "наставник-наставляемый".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91" w:name="_Toc53960890"/>
      <w:bookmarkStart w:id="92" w:name="_Toc53961915"/>
      <w:bookmarkStart w:id="93" w:name="_Toc53962296"/>
      <w:bookmarkStart w:id="94" w:name="_Toc53962350"/>
      <w:bookmarkStart w:id="95" w:name="_Toc53962456"/>
      <w:r w:rsidRPr="008661AD">
        <w:rPr>
          <w:rFonts w:ascii="Times New Roman" w:hAnsi="Times New Roman" w:cs="Times New Roman"/>
          <w:b/>
          <w:bCs/>
          <w:sz w:val="26"/>
          <w:szCs w:val="26"/>
        </w:rPr>
        <w:t>Задачи мониторинга:</w:t>
      </w:r>
      <w:bookmarkEnd w:id="91"/>
      <w:bookmarkEnd w:id="92"/>
      <w:bookmarkEnd w:id="93"/>
      <w:bookmarkEnd w:id="94"/>
      <w:bookmarkEnd w:id="95"/>
    </w:p>
    <w:p w:rsidR="00A67087" w:rsidRPr="008661AD" w:rsidRDefault="00A67087" w:rsidP="00A67087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научное</w:t>
      </w:r>
      <w:r w:rsidRPr="008661AD">
        <w:rPr>
          <w:rFonts w:ascii="Times New Roman" w:hAnsi="Times New Roman" w:cs="Times New Roman"/>
          <w:sz w:val="26"/>
          <w:szCs w:val="26"/>
        </w:rPr>
        <w:tab/>
        <w:t>и</w:t>
      </w:r>
      <w:r w:rsidRPr="008661AD">
        <w:rPr>
          <w:rFonts w:ascii="Times New Roman" w:hAnsi="Times New Roman" w:cs="Times New Roman"/>
          <w:sz w:val="26"/>
          <w:szCs w:val="26"/>
        </w:rPr>
        <w:tab/>
        <w:t>практическое</w:t>
      </w:r>
      <w:r w:rsidRPr="008661AD">
        <w:rPr>
          <w:rFonts w:ascii="Times New Roman" w:hAnsi="Times New Roman" w:cs="Times New Roman"/>
          <w:sz w:val="26"/>
          <w:szCs w:val="26"/>
        </w:rPr>
        <w:tab/>
        <w:t>обоснование</w:t>
      </w:r>
      <w:r w:rsidRPr="008661AD">
        <w:rPr>
          <w:rFonts w:ascii="Times New Roman" w:hAnsi="Times New Roman" w:cs="Times New Roman"/>
          <w:sz w:val="26"/>
          <w:szCs w:val="26"/>
        </w:rPr>
        <w:tab/>
        <w:t>требований</w:t>
      </w:r>
      <w:r w:rsidRPr="008661AD">
        <w:rPr>
          <w:rFonts w:ascii="Times New Roman" w:hAnsi="Times New Roman" w:cs="Times New Roman"/>
          <w:sz w:val="26"/>
          <w:szCs w:val="26"/>
        </w:rPr>
        <w:tab/>
        <w:t>к</w:t>
      </w:r>
      <w:r w:rsidRPr="008661AD">
        <w:rPr>
          <w:rFonts w:ascii="Times New Roman" w:hAnsi="Times New Roman" w:cs="Times New Roman"/>
          <w:sz w:val="26"/>
          <w:szCs w:val="26"/>
        </w:rPr>
        <w:tab/>
        <w:t>процессу</w:t>
      </w:r>
      <w:r w:rsidRPr="008661AD">
        <w:rPr>
          <w:rFonts w:ascii="Times New Roman" w:hAnsi="Times New Roman" w:cs="Times New Roman"/>
          <w:sz w:val="26"/>
          <w:szCs w:val="26"/>
        </w:rPr>
        <w:tab/>
        <w:t>организации программы наставничества, к личности наставника;</w:t>
      </w:r>
    </w:p>
    <w:p w:rsidR="00A67087" w:rsidRPr="008661AD" w:rsidRDefault="00A67087" w:rsidP="00A67087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экспериментальное</w:t>
      </w:r>
      <w:r w:rsidRPr="008661AD">
        <w:rPr>
          <w:rFonts w:ascii="Times New Roman" w:hAnsi="Times New Roman" w:cs="Times New Roman"/>
          <w:sz w:val="26"/>
          <w:szCs w:val="26"/>
        </w:rPr>
        <w:tab/>
        <w:t>подтверждение</w:t>
      </w:r>
      <w:r w:rsidRPr="008661AD">
        <w:rPr>
          <w:rFonts w:ascii="Times New Roman" w:hAnsi="Times New Roman" w:cs="Times New Roman"/>
          <w:sz w:val="26"/>
          <w:szCs w:val="26"/>
        </w:rPr>
        <w:tab/>
        <w:t>необходимости</w:t>
      </w:r>
      <w:r w:rsidRPr="008661AD">
        <w:rPr>
          <w:rFonts w:ascii="Times New Roman" w:hAnsi="Times New Roman" w:cs="Times New Roman"/>
          <w:sz w:val="26"/>
          <w:szCs w:val="26"/>
        </w:rPr>
        <w:tab/>
        <w:t>выдвижения</w:t>
      </w:r>
      <w:r w:rsidRPr="008661AD">
        <w:rPr>
          <w:rFonts w:ascii="Times New Roman" w:hAnsi="Times New Roman" w:cs="Times New Roman"/>
          <w:sz w:val="26"/>
          <w:szCs w:val="26"/>
        </w:rPr>
        <w:tab/>
        <w:t>описанных</w:t>
      </w:r>
      <w:r w:rsidRPr="008661AD">
        <w:rPr>
          <w:rFonts w:ascii="Times New Roman" w:hAnsi="Times New Roman" w:cs="Times New Roman"/>
          <w:sz w:val="26"/>
          <w:szCs w:val="26"/>
        </w:rPr>
        <w:tab/>
        <w:t>в целевой модели требований к личности наставника;</w:t>
      </w:r>
    </w:p>
    <w:p w:rsidR="00A67087" w:rsidRPr="008661AD" w:rsidRDefault="00A67087" w:rsidP="00A67087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определение условий эффективной программы наставничества;</w:t>
      </w:r>
    </w:p>
    <w:p w:rsidR="00A67087" w:rsidRPr="008661AD" w:rsidRDefault="00A67087" w:rsidP="00A67087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анализ эффективности предложенных стратегий образования пар и внесение корректировок во все этапы реализации программы в соответствии с результатами;</w:t>
      </w:r>
    </w:p>
    <w:p w:rsidR="00A67087" w:rsidRPr="008661AD" w:rsidRDefault="00A67087" w:rsidP="00A67087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сравнение характеристик образовательного процесса на "входе" и "выходе" реализуемой программы;</w:t>
      </w:r>
    </w:p>
    <w:p w:rsidR="00A67087" w:rsidRPr="008661AD" w:rsidRDefault="00A67087" w:rsidP="00A67087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сравнение изучаемых личностных характеристик (вовлеченность, активность, самооценка, тревожность и др.) участников программы наставничества на "входе" и "выходе" реализуемой программы.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96" w:name="_Toc53960891"/>
      <w:bookmarkStart w:id="97" w:name="_Toc53961916"/>
      <w:bookmarkStart w:id="98" w:name="_Toc53962297"/>
      <w:bookmarkStart w:id="99" w:name="_Toc53962351"/>
      <w:bookmarkStart w:id="100" w:name="_Toc53962457"/>
      <w:r w:rsidRPr="008661AD">
        <w:rPr>
          <w:rFonts w:ascii="Times New Roman" w:hAnsi="Times New Roman" w:cs="Times New Roman"/>
          <w:b/>
          <w:bCs/>
          <w:sz w:val="26"/>
          <w:szCs w:val="26"/>
        </w:rPr>
        <w:t>10. Механизмы мотивации и поощрения наставников</w:t>
      </w:r>
      <w:bookmarkEnd w:id="96"/>
      <w:bookmarkEnd w:id="97"/>
      <w:bookmarkEnd w:id="98"/>
      <w:bookmarkEnd w:id="99"/>
      <w:bookmarkEnd w:id="100"/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 xml:space="preserve">К числу лучших мотивирующих наставника факторов можно </w:t>
      </w:r>
      <w:proofErr w:type="gramStart"/>
      <w:r w:rsidRPr="008661AD">
        <w:rPr>
          <w:rFonts w:ascii="Times New Roman" w:hAnsi="Times New Roman" w:cs="Times New Roman"/>
          <w:sz w:val="26"/>
          <w:szCs w:val="26"/>
        </w:rPr>
        <w:t>отнести  поддержку</w:t>
      </w:r>
      <w:proofErr w:type="gramEnd"/>
      <w:r w:rsidRPr="008661AD">
        <w:rPr>
          <w:rFonts w:ascii="Times New Roman" w:hAnsi="Times New Roman" w:cs="Times New Roman"/>
          <w:sz w:val="26"/>
          <w:szCs w:val="26"/>
        </w:rPr>
        <w:t xml:space="preserve">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</w:t>
      </w:r>
    </w:p>
    <w:p w:rsidR="00A67087" w:rsidRPr="008661AD" w:rsidRDefault="00A67087" w:rsidP="00A670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661AD">
        <w:rPr>
          <w:rFonts w:ascii="Times New Roman" w:hAnsi="Times New Roman" w:cs="Times New Roman"/>
          <w:b/>
          <w:bCs/>
          <w:sz w:val="26"/>
          <w:szCs w:val="26"/>
        </w:rPr>
        <w:t>Мероприятия по популяризации роли наставника:</w:t>
      </w:r>
    </w:p>
    <w:p w:rsidR="00A67087" w:rsidRPr="008661AD" w:rsidRDefault="00A67087" w:rsidP="00A67087">
      <w:pPr>
        <w:numPr>
          <w:ilvl w:val="0"/>
          <w:numId w:val="2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Организация и проведение фестивалей, форумов, конференций наставников на школьном уровне.</w:t>
      </w:r>
    </w:p>
    <w:p w:rsidR="00A67087" w:rsidRPr="008661AD" w:rsidRDefault="00A67087" w:rsidP="00A67087">
      <w:pPr>
        <w:numPr>
          <w:ilvl w:val="0"/>
          <w:numId w:val="2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Выдвижение</w:t>
      </w:r>
      <w:r w:rsidRPr="008661AD">
        <w:rPr>
          <w:rFonts w:ascii="Times New Roman" w:hAnsi="Times New Roman" w:cs="Times New Roman"/>
          <w:sz w:val="26"/>
          <w:szCs w:val="26"/>
        </w:rPr>
        <w:tab/>
        <w:t>лучших</w:t>
      </w:r>
      <w:r w:rsidRPr="008661AD">
        <w:rPr>
          <w:rFonts w:ascii="Times New Roman" w:hAnsi="Times New Roman" w:cs="Times New Roman"/>
          <w:sz w:val="26"/>
          <w:szCs w:val="26"/>
        </w:rPr>
        <w:tab/>
        <w:t>наставников</w:t>
      </w:r>
      <w:r w:rsidRPr="008661AD">
        <w:rPr>
          <w:rFonts w:ascii="Times New Roman" w:hAnsi="Times New Roman" w:cs="Times New Roman"/>
          <w:sz w:val="26"/>
          <w:szCs w:val="26"/>
        </w:rPr>
        <w:tab/>
        <w:t>на</w:t>
      </w:r>
      <w:r w:rsidRPr="008661AD">
        <w:rPr>
          <w:rFonts w:ascii="Times New Roman" w:hAnsi="Times New Roman" w:cs="Times New Roman"/>
          <w:sz w:val="26"/>
          <w:szCs w:val="26"/>
        </w:rPr>
        <w:tab/>
        <w:t>конкурсы</w:t>
      </w:r>
      <w:r w:rsidRPr="008661AD">
        <w:rPr>
          <w:rFonts w:ascii="Times New Roman" w:hAnsi="Times New Roman" w:cs="Times New Roman"/>
          <w:sz w:val="26"/>
          <w:szCs w:val="26"/>
        </w:rPr>
        <w:tab/>
        <w:t>и</w:t>
      </w:r>
      <w:r w:rsidRPr="008661AD">
        <w:rPr>
          <w:rFonts w:ascii="Times New Roman" w:hAnsi="Times New Roman" w:cs="Times New Roman"/>
          <w:sz w:val="26"/>
          <w:szCs w:val="26"/>
        </w:rPr>
        <w:tab/>
        <w:t>мероприятия</w:t>
      </w:r>
      <w:r w:rsidRPr="008661AD">
        <w:rPr>
          <w:rFonts w:ascii="Times New Roman" w:hAnsi="Times New Roman" w:cs="Times New Roman"/>
          <w:sz w:val="26"/>
          <w:szCs w:val="26"/>
        </w:rPr>
        <w:tab/>
        <w:t>на муниципальном, региональном и федеральном уровнях.</w:t>
      </w:r>
    </w:p>
    <w:p w:rsidR="00A67087" w:rsidRPr="008661AD" w:rsidRDefault="00A67087" w:rsidP="00A67087">
      <w:pPr>
        <w:numPr>
          <w:ilvl w:val="0"/>
          <w:numId w:val="2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Проведение школьного конкурса профессионального мастерства "Наставник года", «Лучшая пара», «Наставник+";</w:t>
      </w:r>
    </w:p>
    <w:p w:rsidR="00A67087" w:rsidRPr="008661AD" w:rsidRDefault="00A67087" w:rsidP="00A67087">
      <w:pPr>
        <w:numPr>
          <w:ilvl w:val="0"/>
          <w:numId w:val="2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Награждение школьными грамотами "Лучший наставник"</w:t>
      </w:r>
    </w:p>
    <w:p w:rsidR="00A67087" w:rsidRPr="008661AD" w:rsidRDefault="00A67087" w:rsidP="00A67087">
      <w:pPr>
        <w:numPr>
          <w:ilvl w:val="0"/>
          <w:numId w:val="2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t>Благодарственные письма родителям наставников из числа обучающихся.</w:t>
      </w:r>
    </w:p>
    <w:p w:rsidR="00A67087" w:rsidRPr="008661AD" w:rsidRDefault="00A67087" w:rsidP="00A67087">
      <w:pPr>
        <w:numPr>
          <w:ilvl w:val="0"/>
          <w:numId w:val="2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6"/>
          <w:szCs w:val="26"/>
        </w:rPr>
      </w:pPr>
      <w:r w:rsidRPr="008661AD">
        <w:rPr>
          <w:rFonts w:ascii="Times New Roman" w:hAnsi="Times New Roman" w:cs="Times New Roman"/>
          <w:sz w:val="26"/>
          <w:szCs w:val="26"/>
        </w:rPr>
        <w:lastRenderedPageBreak/>
        <w:t xml:space="preserve">Предоставлять наставникам возможности принимать участие в формировании предложений, касающихся развития школы. </w:t>
      </w:r>
    </w:p>
    <w:p w:rsidR="00603140" w:rsidRDefault="00603140"/>
    <w:sectPr w:rsidR="00603140" w:rsidSect="00D50409">
      <w:type w:val="continuous"/>
      <w:pgSz w:w="11906" w:h="16838"/>
      <w:pgMar w:top="1134" w:right="850" w:bottom="1134" w:left="1701" w:header="510" w:footer="5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1536E"/>
    <w:multiLevelType w:val="hybridMultilevel"/>
    <w:tmpl w:val="B9D0F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246B4"/>
    <w:multiLevelType w:val="hybridMultilevel"/>
    <w:tmpl w:val="BAD4CC4E"/>
    <w:lvl w:ilvl="0" w:tplc="7BC6CAB4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97CBC"/>
    <w:multiLevelType w:val="hybridMultilevel"/>
    <w:tmpl w:val="3DFC38F0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BB45BCE">
      <w:start w:val="5"/>
      <w:numFmt w:val="decimal"/>
      <w:lvlText w:val="%2."/>
      <w:lvlJc w:val="left"/>
      <w:pPr>
        <w:ind w:left="106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4F222352">
      <w:numFmt w:val="bullet"/>
      <w:lvlText w:val="•"/>
      <w:lvlJc w:val="left"/>
      <w:pPr>
        <w:ind w:left="2051" w:hanging="281"/>
      </w:pPr>
      <w:rPr>
        <w:rFonts w:hint="default"/>
        <w:lang w:val="ru-RU" w:eastAsia="en-US" w:bidi="ar-SA"/>
      </w:rPr>
    </w:lvl>
    <w:lvl w:ilvl="3" w:tplc="6C6CFED6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09B4B6D0">
      <w:numFmt w:val="bullet"/>
      <w:lvlText w:val="•"/>
      <w:lvlJc w:val="left"/>
      <w:pPr>
        <w:ind w:left="4035" w:hanging="281"/>
      </w:pPr>
      <w:rPr>
        <w:rFonts w:hint="default"/>
        <w:lang w:val="ru-RU" w:eastAsia="en-US" w:bidi="ar-SA"/>
      </w:rPr>
    </w:lvl>
    <w:lvl w:ilvl="5" w:tplc="F7CE3E18">
      <w:numFmt w:val="bullet"/>
      <w:lvlText w:val="•"/>
      <w:lvlJc w:val="left"/>
      <w:pPr>
        <w:ind w:left="5027" w:hanging="281"/>
      </w:pPr>
      <w:rPr>
        <w:rFonts w:hint="default"/>
        <w:lang w:val="ru-RU" w:eastAsia="en-US" w:bidi="ar-SA"/>
      </w:rPr>
    </w:lvl>
    <w:lvl w:ilvl="6" w:tplc="9A2861A8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DF8A671A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D7BCF40C">
      <w:numFmt w:val="bullet"/>
      <w:lvlText w:val="•"/>
      <w:lvlJc w:val="left"/>
      <w:pPr>
        <w:ind w:left="8002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8F37257"/>
    <w:multiLevelType w:val="hybridMultilevel"/>
    <w:tmpl w:val="6A080C62"/>
    <w:lvl w:ilvl="0" w:tplc="5216AF3A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E38AF2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5336BA6A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FA3469F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DD825B86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954277E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D4E27CA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90741A0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EA5C6A46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08F970F7"/>
    <w:multiLevelType w:val="hybridMultilevel"/>
    <w:tmpl w:val="0D281D5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0D7042E0"/>
    <w:multiLevelType w:val="multilevel"/>
    <w:tmpl w:val="8EF838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72" w:hanging="1800"/>
      </w:pPr>
      <w:rPr>
        <w:rFonts w:hint="default"/>
      </w:rPr>
    </w:lvl>
  </w:abstractNum>
  <w:abstractNum w:abstractNumId="7" w15:restartNumberingAfterBreak="0">
    <w:nsid w:val="14647CB4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452ED"/>
    <w:multiLevelType w:val="hybridMultilevel"/>
    <w:tmpl w:val="329ACD26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7467A"/>
    <w:multiLevelType w:val="hybridMultilevel"/>
    <w:tmpl w:val="D0328A12"/>
    <w:lvl w:ilvl="0" w:tplc="7BD87884">
      <w:numFmt w:val="bullet"/>
      <w:lvlText w:val=""/>
      <w:lvlJc w:val="left"/>
      <w:pPr>
        <w:ind w:left="2036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10" w15:restartNumberingAfterBreak="0">
    <w:nsid w:val="25AC627F"/>
    <w:multiLevelType w:val="hybridMultilevel"/>
    <w:tmpl w:val="C28E66B6"/>
    <w:lvl w:ilvl="0" w:tplc="E24AEDB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2C573AC4"/>
    <w:multiLevelType w:val="hybridMultilevel"/>
    <w:tmpl w:val="52EA2D98"/>
    <w:lvl w:ilvl="0" w:tplc="041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13" w15:restartNumberingAfterBreak="0">
    <w:nsid w:val="34C64AA3"/>
    <w:multiLevelType w:val="multilevel"/>
    <w:tmpl w:val="F9F2636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14" w15:restartNumberingAfterBreak="0">
    <w:nsid w:val="3AB1584C"/>
    <w:multiLevelType w:val="hybridMultilevel"/>
    <w:tmpl w:val="0E8A34A2"/>
    <w:lvl w:ilvl="0" w:tplc="B8C29886">
      <w:start w:val="1"/>
      <w:numFmt w:val="decimal"/>
      <w:lvlText w:val="%1."/>
      <w:lvlJc w:val="left"/>
      <w:pPr>
        <w:ind w:left="108" w:hanging="185"/>
      </w:pPr>
      <w:rPr>
        <w:rFonts w:ascii="Times New Roman" w:eastAsia="Times New Roman" w:hAnsi="Times New Roman" w:cs="Times New Roman" w:hint="default"/>
        <w:spacing w:val="2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D532A"/>
    <w:multiLevelType w:val="hybridMultilevel"/>
    <w:tmpl w:val="4D46E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284392"/>
    <w:multiLevelType w:val="hybridMultilevel"/>
    <w:tmpl w:val="E3A025AC"/>
    <w:lvl w:ilvl="0" w:tplc="04190001">
      <w:start w:val="1"/>
      <w:numFmt w:val="bullet"/>
      <w:lvlText w:val=""/>
      <w:lvlJc w:val="left"/>
      <w:pPr>
        <w:ind w:left="-230" w:hanging="360"/>
      </w:pPr>
      <w:rPr>
        <w:rFonts w:ascii="Symbol" w:hAnsi="Symbol" w:hint="default"/>
        <w:w w:val="76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4FA95954"/>
    <w:multiLevelType w:val="hybridMultilevel"/>
    <w:tmpl w:val="772EBE40"/>
    <w:lvl w:ilvl="0" w:tplc="EDBE3A14">
      <w:numFmt w:val="bullet"/>
      <w:lvlText w:val=""/>
      <w:lvlJc w:val="left"/>
      <w:pPr>
        <w:ind w:left="118" w:hanging="70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58E6DECE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24F419D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B5AAC3E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59E295A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83A8613C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BD20229E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9426F20E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ADD8D918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544B0472"/>
    <w:multiLevelType w:val="hybridMultilevel"/>
    <w:tmpl w:val="651C7ED8"/>
    <w:lvl w:ilvl="0" w:tplc="A0987D04">
      <w:numFmt w:val="bullet"/>
      <w:lvlText w:val="●"/>
      <w:lvlJc w:val="left"/>
      <w:pPr>
        <w:ind w:left="329" w:hanging="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28ACE">
      <w:numFmt w:val="bullet"/>
      <w:lvlText w:val=""/>
      <w:lvlJc w:val="left"/>
      <w:pPr>
        <w:ind w:left="826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9FD40A86">
      <w:numFmt w:val="bullet"/>
      <w:lvlText w:val="o"/>
      <w:lvlJc w:val="left"/>
      <w:pPr>
        <w:ind w:left="2242" w:hanging="348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AA89088">
      <w:numFmt w:val="bullet"/>
      <w:lvlText w:val="•"/>
      <w:lvlJc w:val="left"/>
      <w:pPr>
        <w:ind w:left="2260" w:hanging="348"/>
      </w:pPr>
      <w:rPr>
        <w:rFonts w:hint="default"/>
        <w:lang w:val="ru-RU" w:eastAsia="en-US" w:bidi="ar-SA"/>
      </w:rPr>
    </w:lvl>
    <w:lvl w:ilvl="4" w:tplc="55E80846">
      <w:numFmt w:val="bullet"/>
      <w:lvlText w:val="•"/>
      <w:lvlJc w:val="left"/>
      <w:pPr>
        <w:ind w:left="3363" w:hanging="348"/>
      </w:pPr>
      <w:rPr>
        <w:rFonts w:hint="default"/>
        <w:lang w:val="ru-RU" w:eastAsia="en-US" w:bidi="ar-SA"/>
      </w:rPr>
    </w:lvl>
    <w:lvl w:ilvl="5" w:tplc="C6BA85DA">
      <w:numFmt w:val="bullet"/>
      <w:lvlText w:val="•"/>
      <w:lvlJc w:val="left"/>
      <w:pPr>
        <w:ind w:left="4467" w:hanging="348"/>
      </w:pPr>
      <w:rPr>
        <w:rFonts w:hint="default"/>
        <w:lang w:val="ru-RU" w:eastAsia="en-US" w:bidi="ar-SA"/>
      </w:rPr>
    </w:lvl>
    <w:lvl w:ilvl="6" w:tplc="9E2C97E6">
      <w:numFmt w:val="bullet"/>
      <w:lvlText w:val="•"/>
      <w:lvlJc w:val="left"/>
      <w:pPr>
        <w:ind w:left="5571" w:hanging="348"/>
      </w:pPr>
      <w:rPr>
        <w:rFonts w:hint="default"/>
        <w:lang w:val="ru-RU" w:eastAsia="en-US" w:bidi="ar-SA"/>
      </w:rPr>
    </w:lvl>
    <w:lvl w:ilvl="7" w:tplc="EE3C0118">
      <w:numFmt w:val="bullet"/>
      <w:lvlText w:val="•"/>
      <w:lvlJc w:val="left"/>
      <w:pPr>
        <w:ind w:left="6675" w:hanging="348"/>
      </w:pPr>
      <w:rPr>
        <w:rFonts w:hint="default"/>
        <w:lang w:val="ru-RU" w:eastAsia="en-US" w:bidi="ar-SA"/>
      </w:rPr>
    </w:lvl>
    <w:lvl w:ilvl="8" w:tplc="52F618D0">
      <w:numFmt w:val="bullet"/>
      <w:lvlText w:val="•"/>
      <w:lvlJc w:val="left"/>
      <w:pPr>
        <w:ind w:left="7778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57756DE8"/>
    <w:multiLevelType w:val="multilevel"/>
    <w:tmpl w:val="99303A1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20" w15:restartNumberingAfterBreak="0">
    <w:nsid w:val="62384875"/>
    <w:multiLevelType w:val="hybridMultilevel"/>
    <w:tmpl w:val="F3A8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05C93"/>
    <w:multiLevelType w:val="hybridMultilevel"/>
    <w:tmpl w:val="589A7186"/>
    <w:lvl w:ilvl="0" w:tplc="9830EF5A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w w:val="100"/>
        <w:lang w:val="ru-RU" w:eastAsia="en-US" w:bidi="ar-SA"/>
      </w:rPr>
    </w:lvl>
    <w:lvl w:ilvl="1" w:tplc="D92E6080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6E229D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AF6D1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F3FA542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480A2774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E9840D4E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DE7600A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98B2861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22" w15:restartNumberingAfterBreak="0">
    <w:nsid w:val="6DA47F7E"/>
    <w:multiLevelType w:val="hybridMultilevel"/>
    <w:tmpl w:val="9F82E738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3" w15:restartNumberingAfterBreak="0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25" w15:restartNumberingAfterBreak="0">
    <w:nsid w:val="78A17DCF"/>
    <w:multiLevelType w:val="hybridMultilevel"/>
    <w:tmpl w:val="A210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27" w15:restartNumberingAfterBreak="0">
    <w:nsid w:val="798C4325"/>
    <w:multiLevelType w:val="hybridMultilevel"/>
    <w:tmpl w:val="25069F9A"/>
    <w:lvl w:ilvl="0" w:tplc="62F4C804"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A401A3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53AC7E40">
      <w:numFmt w:val="bullet"/>
      <w:lvlText w:val="•"/>
      <w:lvlJc w:val="left"/>
      <w:pPr>
        <w:ind w:left="3517" w:hanging="360"/>
      </w:pPr>
      <w:rPr>
        <w:rFonts w:hint="default"/>
        <w:lang w:val="ru-RU" w:eastAsia="en-US" w:bidi="ar-SA"/>
      </w:rPr>
    </w:lvl>
    <w:lvl w:ilvl="3" w:tplc="C07E4E8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BA29A1E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5" w:tplc="19CABD90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71ABCF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16BA56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8" w:tplc="48100EBC">
      <w:numFmt w:val="bullet"/>
      <w:lvlText w:val="•"/>
      <w:lvlJc w:val="left"/>
      <w:pPr>
        <w:ind w:left="8369" w:hanging="36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1"/>
  </w:num>
  <w:num w:numId="3">
    <w:abstractNumId w:val="24"/>
  </w:num>
  <w:num w:numId="4">
    <w:abstractNumId w:val="19"/>
  </w:num>
  <w:num w:numId="5">
    <w:abstractNumId w:val="26"/>
  </w:num>
  <w:num w:numId="6">
    <w:abstractNumId w:val="21"/>
  </w:num>
  <w:num w:numId="7">
    <w:abstractNumId w:val="5"/>
  </w:num>
  <w:num w:numId="8">
    <w:abstractNumId w:val="27"/>
  </w:num>
  <w:num w:numId="9">
    <w:abstractNumId w:val="18"/>
  </w:num>
  <w:num w:numId="10">
    <w:abstractNumId w:val="13"/>
  </w:num>
  <w:num w:numId="11">
    <w:abstractNumId w:val="2"/>
  </w:num>
  <w:num w:numId="12">
    <w:abstractNumId w:val="3"/>
  </w:num>
  <w:num w:numId="13">
    <w:abstractNumId w:val="17"/>
  </w:num>
  <w:num w:numId="14">
    <w:abstractNumId w:val="16"/>
  </w:num>
  <w:num w:numId="15">
    <w:abstractNumId w:val="10"/>
  </w:num>
  <w:num w:numId="16">
    <w:abstractNumId w:val="4"/>
  </w:num>
  <w:num w:numId="17">
    <w:abstractNumId w:val="0"/>
  </w:num>
  <w:num w:numId="18">
    <w:abstractNumId w:val="22"/>
  </w:num>
  <w:num w:numId="19">
    <w:abstractNumId w:val="7"/>
  </w:num>
  <w:num w:numId="20">
    <w:abstractNumId w:val="15"/>
  </w:num>
  <w:num w:numId="21">
    <w:abstractNumId w:val="1"/>
  </w:num>
  <w:num w:numId="22">
    <w:abstractNumId w:val="14"/>
  </w:num>
  <w:num w:numId="23">
    <w:abstractNumId w:val="25"/>
  </w:num>
  <w:num w:numId="24">
    <w:abstractNumId w:val="20"/>
  </w:num>
  <w:num w:numId="25">
    <w:abstractNumId w:val="8"/>
  </w:num>
  <w:num w:numId="26">
    <w:abstractNumId w:val="6"/>
  </w:num>
  <w:num w:numId="27">
    <w:abstractNumId w:val="1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87"/>
    <w:rsid w:val="00603140"/>
    <w:rsid w:val="00A67087"/>
    <w:rsid w:val="00B34E70"/>
    <w:rsid w:val="00D50409"/>
    <w:rsid w:val="00D648FA"/>
    <w:rsid w:val="00EF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AE84AA-1CCC-4BF2-9E89-2F993499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708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A6708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670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552189837" TargetMode="External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1562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cs.cntd.ru/document/420277810" TargetMode="External"/><Relationship Id="rId7" Type="http://schemas.openxmlformats.org/officeDocument/2006/relationships/hyperlink" Target="mailto:mdou4@norcom.ru" TargetMode="External"/><Relationship Id="rId12" Type="http://schemas.openxmlformats.org/officeDocument/2006/relationships/hyperlink" Target="http://docs.cntd.ru/document/900493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2847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docs.cntd.ru/document/9009714" TargetMode="External"/><Relationship Id="rId24" Type="http://schemas.openxmlformats.org/officeDocument/2006/relationships/hyperlink" Target="http://docs.cntd.ru/document/901284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901807664" TargetMode="External"/><Relationship Id="rId28" Type="http://schemas.openxmlformats.org/officeDocument/2006/relationships/hyperlink" Target="https://www.garant.ru/products/ipo/prime/doc/71791182/" TargetMode="External"/><Relationship Id="rId10" Type="http://schemas.openxmlformats.org/officeDocument/2006/relationships/hyperlink" Target="http://docs.cntd.ru/document/1900759" TargetMode="External"/><Relationship Id="rId19" Type="http://schemas.openxmlformats.org/officeDocument/2006/relationships/hyperlink" Target="http://docs.cntd.ru/document/42027781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552189837" TargetMode="External"/><Relationship Id="rId14" Type="http://schemas.openxmlformats.org/officeDocument/2006/relationships/hyperlink" Target="http://docs.cntd.ru/document/902389617" TargetMode="External"/><Relationship Id="rId22" Type="http://schemas.openxmlformats.org/officeDocument/2006/relationships/hyperlink" Target="http://docs.cntd.ru/document/9027690" TargetMode="External"/><Relationship Id="rId27" Type="http://schemas.openxmlformats.org/officeDocument/2006/relationships/hyperlink" Target="http://docs.cntd.ru/document/9015223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5079</Words>
  <Characters>28952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ds25</cp:lastModifiedBy>
  <cp:revision>4</cp:revision>
  <dcterms:created xsi:type="dcterms:W3CDTF">2022-12-28T08:43:00Z</dcterms:created>
  <dcterms:modified xsi:type="dcterms:W3CDTF">2022-12-29T06:13:00Z</dcterms:modified>
</cp:coreProperties>
</file>