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69" w:rsidRDefault="00A76C69" w:rsidP="00A76C69">
      <w:pPr>
        <w:ind w:left="284" w:right="260" w:firstLine="567"/>
        <w:jc w:val="both"/>
      </w:pPr>
      <w:bookmarkStart w:id="0" w:name="_GoBack"/>
      <w:bookmarkEnd w:id="0"/>
      <w:proofErr w:type="spellStart"/>
      <w:r w:rsidRPr="006645D1">
        <w:t>Норильчанам</w:t>
      </w:r>
      <w:proofErr w:type="spellEnd"/>
      <w:r w:rsidRPr="006645D1">
        <w:t xml:space="preserve"> предлагают принять участие в создании антикоррупционной рекламы «Вместе против коррупции!»</w:t>
      </w:r>
      <w:r>
        <w:t>.</w:t>
      </w:r>
    </w:p>
    <w:p w:rsidR="00A76C69" w:rsidRDefault="00A76C69" w:rsidP="00A76C69">
      <w:pPr>
        <w:ind w:left="284" w:right="260" w:firstLine="567"/>
        <w:jc w:val="both"/>
      </w:pPr>
      <w:r w:rsidRPr="006645D1">
        <w:t>Международный конкурс по определению лучших работ на заданную тему организовала и проводит Генеральная прокуратура Российской Федерации.</w:t>
      </w:r>
    </w:p>
    <w:p w:rsidR="00A76C69" w:rsidRDefault="00A76C69" w:rsidP="00A76C69">
      <w:pPr>
        <w:ind w:left="284" w:right="260" w:firstLine="567"/>
        <w:jc w:val="both"/>
      </w:pPr>
      <w:r w:rsidRPr="006645D1">
        <w:t>Проект пройдет под эгидой образованного в 2013 году Межгосударственного совета по противодействию коррупции, членами которого являются Россия, Армения, Беларусь, Казахстан, Кыргызстан и Таджикистан.</w:t>
      </w:r>
    </w:p>
    <w:p w:rsidR="00A76C69" w:rsidRDefault="00A76C69" w:rsidP="00A76C69">
      <w:pPr>
        <w:ind w:left="284" w:right="260" w:firstLine="567"/>
        <w:jc w:val="both"/>
      </w:pPr>
      <w:r>
        <w:t>Цель к</w:t>
      </w:r>
      <w:r w:rsidRPr="006645D1">
        <w:t>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 и Таджикистана.</w:t>
      </w:r>
    </w:p>
    <w:p w:rsidR="00A76C69" w:rsidRDefault="00A76C69" w:rsidP="00A76C69">
      <w:pPr>
        <w:ind w:left="284" w:right="260" w:firstLine="567"/>
        <w:jc w:val="both"/>
      </w:pPr>
      <w:r w:rsidRPr="006645D1">
        <w:t>Участникам конкурса (в возрасте от 14 до 35 лет) предлагается подготовить антикоррупционную социальную рекламу в формате плакатов и видеороликов на тему «Вместе против коррупции!».</w:t>
      </w:r>
    </w:p>
    <w:p w:rsidR="00A76C69" w:rsidRDefault="00A76C69" w:rsidP="00A76C69">
      <w:pPr>
        <w:ind w:left="284" w:right="260" w:firstLine="567"/>
        <w:jc w:val="both"/>
      </w:pPr>
      <w:r w:rsidRPr="006645D1"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091C84" w:rsidRDefault="00A76C69" w:rsidP="00A76C69">
      <w:pPr>
        <w:ind w:left="284" w:right="260" w:firstLine="567"/>
        <w:jc w:val="both"/>
      </w:pPr>
      <w:r w:rsidRPr="006645D1">
        <w:t xml:space="preserve">Заявки принимаются на официальном сайте конкурса </w:t>
      </w:r>
      <w:hyperlink r:id="rId4" w:history="1">
        <w:r w:rsidRPr="006645D1">
          <w:rPr>
            <w:rStyle w:val="a3"/>
          </w:rPr>
          <w:t>www.anticorruption.life</w:t>
        </w:r>
      </w:hyperlink>
      <w:r w:rsidRPr="006645D1">
        <w:t xml:space="preserve"> с 2 июля по 19 октября 2018 года. С правилами проведения конкурса можно ознакомиться на сайте Генеральной прокуратуры РФ (</w:t>
      </w:r>
      <w:hyperlink r:id="rId5" w:history="1">
        <w:r w:rsidRPr="006645D1">
          <w:rPr>
            <w:rStyle w:val="a3"/>
          </w:rPr>
          <w:t>http://genproc.gov.ru/anticor/konkurs-vmeste-protiv-korrupcii/competition</w:t>
        </w:r>
      </w:hyperlink>
      <w:r w:rsidRPr="006645D1">
        <w:t>).</w:t>
      </w:r>
    </w:p>
    <w:sectPr w:rsidR="0009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69"/>
    <w:rsid w:val="00091C84"/>
    <w:rsid w:val="00A76C69"/>
    <w:rsid w:val="00E0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B14A1-3D4E-4DAC-B01E-0C39006E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C69"/>
    <w:pPr>
      <w:spacing w:after="0" w:line="240" w:lineRule="auto"/>
      <w:jc w:val="center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C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C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proc.gov.ru/anticor/konkurs-vmeste-protiv-korrupcii/competition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Николаевна</dc:creator>
  <cp:keywords/>
  <dc:description/>
  <cp:lastModifiedBy>Петрова Ольга Николаевна</cp:lastModifiedBy>
  <cp:revision>2</cp:revision>
  <cp:lastPrinted>2018-05-24T08:21:00Z</cp:lastPrinted>
  <dcterms:created xsi:type="dcterms:W3CDTF">2018-05-25T03:12:00Z</dcterms:created>
  <dcterms:modified xsi:type="dcterms:W3CDTF">2018-05-25T03:12:00Z</dcterms:modified>
</cp:coreProperties>
</file>